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86" w:rsidRPr="00E14203" w:rsidRDefault="00856886" w:rsidP="00856886">
      <w:pPr>
        <w:pStyle w:val="Default"/>
        <w:jc w:val="center"/>
        <w:rPr>
          <w:b/>
          <w:bCs/>
        </w:rPr>
      </w:pPr>
    </w:p>
    <w:p w:rsidR="006D22ED" w:rsidRPr="00095B69" w:rsidRDefault="006D22ED" w:rsidP="00856886">
      <w:pPr>
        <w:pStyle w:val="Default"/>
        <w:jc w:val="center"/>
        <w:rPr>
          <w:b/>
          <w:bCs/>
          <w:lang w:val="en-US"/>
        </w:rPr>
      </w:pPr>
    </w:p>
    <w:p w:rsidR="00856886" w:rsidRPr="00E14203" w:rsidRDefault="00D01AC7" w:rsidP="00A80D61">
      <w:pPr>
        <w:pStyle w:val="Default"/>
        <w:jc w:val="right"/>
      </w:pPr>
      <w:r>
        <w:rPr>
          <w:b/>
          <w:noProof/>
          <w:lang w:eastAsia="ru-RU"/>
        </w:rPr>
        <w:drawing>
          <wp:inline distT="0" distB="0" distL="0" distR="0">
            <wp:extent cx="2466975" cy="1704975"/>
            <wp:effectExtent l="0" t="0" r="0" b="0"/>
            <wp:docPr id="2" name="Рисунок 2" descr="C:\Users\Секретарь\Desktop\7777777777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7777777777777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886" w:rsidRPr="00E14203">
        <w:t xml:space="preserve">                                                                                  </w:t>
      </w:r>
    </w:p>
    <w:p w:rsidR="00E14203" w:rsidRPr="00E14203" w:rsidRDefault="00E14203" w:rsidP="00856886">
      <w:pPr>
        <w:spacing w:after="1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886" w:rsidRPr="00F020F7" w:rsidRDefault="00D74A98" w:rsidP="00D74A98">
      <w:pPr>
        <w:tabs>
          <w:tab w:val="left" w:pos="4065"/>
          <w:tab w:val="center" w:pos="4677"/>
        </w:tabs>
        <w:spacing w:after="15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270E57" w:rsidRPr="00F02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270E57" w:rsidRPr="00F020F7" w:rsidRDefault="00270E57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0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FF36B3" w:rsidRPr="00E14203" w:rsidRDefault="00FF36B3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203" w:rsidRPr="00E14203" w:rsidRDefault="00E14203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20F7" w:rsidRPr="00D01AC7" w:rsidRDefault="00F020F7" w:rsidP="00095B69">
      <w:pPr>
        <w:shd w:val="clear" w:color="auto" w:fill="FFFFFF"/>
        <w:rPr>
          <w:b/>
          <w:bCs/>
          <w:spacing w:val="-6"/>
          <w:sz w:val="25"/>
          <w:szCs w:val="25"/>
        </w:rPr>
      </w:pPr>
    </w:p>
    <w:p w:rsidR="00B90E13" w:rsidRPr="00951F34" w:rsidRDefault="00B90E13" w:rsidP="00F020F7">
      <w:pPr>
        <w:shd w:val="clear" w:color="auto" w:fill="FFFFFF"/>
        <w:jc w:val="center"/>
        <w:rPr>
          <w:b/>
          <w:bCs/>
          <w:spacing w:val="-6"/>
          <w:sz w:val="25"/>
          <w:szCs w:val="25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549"/>
        <w:gridCol w:w="3121"/>
      </w:tblGrid>
      <w:tr w:rsidR="00F020F7" w:rsidRPr="00951F34" w:rsidTr="001B5A9B">
        <w:trPr>
          <w:trHeight w:val="495"/>
        </w:trPr>
        <w:tc>
          <w:tcPr>
            <w:tcW w:w="2549" w:type="dxa"/>
            <w:shd w:val="clear" w:color="auto" w:fill="auto"/>
          </w:tcPr>
          <w:p w:rsidR="00F020F7" w:rsidRPr="00F020F7" w:rsidRDefault="00F020F7" w:rsidP="001B5A9B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F020F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Рассмотрено </w:t>
            </w:r>
          </w:p>
        </w:tc>
        <w:tc>
          <w:tcPr>
            <w:tcW w:w="3121" w:type="dxa"/>
            <w:shd w:val="clear" w:color="auto" w:fill="auto"/>
          </w:tcPr>
          <w:p w:rsidR="00F020F7" w:rsidRPr="00951F34" w:rsidRDefault="00F020F7" w:rsidP="001B5A9B">
            <w:pPr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51F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Методическим советом </w:t>
            </w:r>
          </w:p>
          <w:p w:rsidR="00F020F7" w:rsidRPr="00F020F7" w:rsidRDefault="00F020F7" w:rsidP="001B5A9B">
            <w:pPr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51F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протокол № 4 от  13.01.2016 г</w:t>
            </w:r>
          </w:p>
        </w:tc>
      </w:tr>
      <w:tr w:rsidR="00F020F7" w:rsidRPr="00951F34" w:rsidTr="001B5A9B">
        <w:trPr>
          <w:trHeight w:val="262"/>
        </w:trPr>
        <w:tc>
          <w:tcPr>
            <w:tcW w:w="2549" w:type="dxa"/>
            <w:shd w:val="clear" w:color="auto" w:fill="auto"/>
          </w:tcPr>
          <w:p w:rsidR="00F020F7" w:rsidRPr="00F020F7" w:rsidRDefault="00F020F7" w:rsidP="001B5A9B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F020F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Введено в действие</w:t>
            </w:r>
          </w:p>
        </w:tc>
        <w:tc>
          <w:tcPr>
            <w:tcW w:w="3121" w:type="dxa"/>
            <w:shd w:val="clear" w:color="auto" w:fill="auto"/>
          </w:tcPr>
          <w:p w:rsidR="00F020F7" w:rsidRPr="00951F34" w:rsidRDefault="00F020F7" w:rsidP="001B5A9B">
            <w:pPr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51F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приказ  от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951F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1.01.2016 г.  № 1.</w:t>
            </w:r>
          </w:p>
        </w:tc>
      </w:tr>
      <w:tr w:rsidR="00F020F7" w:rsidRPr="00951F34" w:rsidTr="001B5A9B">
        <w:trPr>
          <w:trHeight w:val="277"/>
        </w:trPr>
        <w:tc>
          <w:tcPr>
            <w:tcW w:w="2549" w:type="dxa"/>
            <w:shd w:val="clear" w:color="auto" w:fill="auto"/>
          </w:tcPr>
          <w:p w:rsidR="00F020F7" w:rsidRPr="00F020F7" w:rsidRDefault="00F020F7" w:rsidP="001B5A9B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F020F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Регистрационный №</w:t>
            </w:r>
          </w:p>
        </w:tc>
        <w:tc>
          <w:tcPr>
            <w:tcW w:w="3121" w:type="dxa"/>
            <w:shd w:val="clear" w:color="auto" w:fill="auto"/>
          </w:tcPr>
          <w:p w:rsidR="00F020F7" w:rsidRPr="006607D2" w:rsidRDefault="006607D2" w:rsidP="001B5A9B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83</w:t>
            </w:r>
            <w:bookmarkStart w:id="0" w:name="_GoBack"/>
            <w:bookmarkEnd w:id="0"/>
          </w:p>
        </w:tc>
      </w:tr>
    </w:tbl>
    <w:p w:rsidR="00E14203" w:rsidRPr="00E14203" w:rsidRDefault="00E14203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203" w:rsidRPr="00E14203" w:rsidRDefault="00E14203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203" w:rsidRPr="00E14203" w:rsidRDefault="00E14203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203" w:rsidRPr="00E14203" w:rsidRDefault="00E14203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203" w:rsidRPr="00E14203" w:rsidRDefault="00E14203" w:rsidP="00F020F7">
      <w:pPr>
        <w:spacing w:after="15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203" w:rsidRPr="00E14203" w:rsidRDefault="00E14203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203" w:rsidRPr="00E14203" w:rsidRDefault="00E14203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203" w:rsidRPr="00E14203" w:rsidRDefault="00E14203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203" w:rsidRDefault="00E14203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95B69" w:rsidRDefault="00095B69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95B69" w:rsidRDefault="00095B69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95B69" w:rsidRDefault="00095B69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95B69" w:rsidRPr="00095B69" w:rsidRDefault="00095B69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E14203" w:rsidRDefault="00D74A98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Эльхотово</w:t>
      </w:r>
    </w:p>
    <w:p w:rsidR="00E14203" w:rsidRPr="00095B69" w:rsidRDefault="00095B69" w:rsidP="00095B69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2016</w:t>
      </w:r>
    </w:p>
    <w:p w:rsidR="00856886" w:rsidRPr="00E14203" w:rsidRDefault="00935A0F" w:rsidP="00856886">
      <w:pPr>
        <w:spacing w:after="15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270E57" w:rsidRPr="00E14203" w:rsidRDefault="00270E57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35A0F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Порядок регламентирует доступ педагогических работников в </w:t>
      </w:r>
      <w:r w:rsidR="00856886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государственном бюджетном </w:t>
      </w:r>
      <w:r w:rsidR="00F0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профессиональном </w:t>
      </w:r>
      <w:r w:rsidR="00856886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учреждении</w:t>
      </w:r>
      <w:r w:rsidR="00D7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«Эльхотовский </w:t>
      </w:r>
      <w:r w:rsidR="00F0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колледж</w:t>
      </w:r>
      <w:r w:rsidR="00D7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6886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</w:t>
      </w:r>
      <w:r w:rsidR="00FF36B3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E5778F" w:rsidRPr="00E14203" w:rsidRDefault="00A86E9F" w:rsidP="00A86E9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203">
        <w:rPr>
          <w:rFonts w:ascii="Times New Roman" w:hAnsi="Times New Roman" w:cs="Times New Roman"/>
          <w:sz w:val="24"/>
          <w:szCs w:val="24"/>
        </w:rPr>
        <w:t xml:space="preserve">1.2. </w:t>
      </w:r>
      <w:r w:rsidR="00E5778F" w:rsidRPr="00E14203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основании:</w:t>
      </w:r>
    </w:p>
    <w:p w:rsidR="00E5778F" w:rsidRPr="00E14203" w:rsidRDefault="00E5778F" w:rsidP="00A86E9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203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E5778F" w:rsidRPr="00E14203" w:rsidRDefault="00E5778F" w:rsidP="00A86E9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203">
        <w:rPr>
          <w:rFonts w:ascii="Times New Roman" w:hAnsi="Times New Roman"/>
          <w:sz w:val="24"/>
          <w:szCs w:val="24"/>
        </w:rPr>
        <w:t xml:space="preserve">Федерального закона от 23.08.1996 N 127-ФЗ "О науке и государственной научно-технической политике"; </w:t>
      </w:r>
    </w:p>
    <w:p w:rsidR="00A86E9F" w:rsidRPr="00E14203" w:rsidRDefault="00A86E9F" w:rsidP="00A86E9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203">
        <w:rPr>
          <w:rFonts w:ascii="Times New Roman" w:hAnsi="Times New Roman"/>
          <w:sz w:val="24"/>
          <w:szCs w:val="24"/>
        </w:rPr>
        <w:t>Письма Минобразования РФ от 12.03.2003 № 28-51-181/16 «О деятельности музеев образовательных учреждений»;</w:t>
      </w:r>
    </w:p>
    <w:p w:rsidR="00A86E9F" w:rsidRPr="00CB5F45" w:rsidRDefault="00A86E9F" w:rsidP="00A86E9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203">
        <w:rPr>
          <w:rFonts w:ascii="Times New Roman" w:hAnsi="Times New Roman"/>
          <w:sz w:val="24"/>
          <w:szCs w:val="24"/>
        </w:rPr>
        <w:t xml:space="preserve">Устава </w:t>
      </w:r>
      <w:r w:rsidR="00F020F7">
        <w:rPr>
          <w:rFonts w:ascii="Times New Roman" w:hAnsi="Times New Roman"/>
          <w:sz w:val="24"/>
          <w:szCs w:val="24"/>
        </w:rPr>
        <w:t>колледж</w:t>
      </w:r>
      <w:r w:rsidR="00CB5F45">
        <w:rPr>
          <w:rFonts w:ascii="Times New Roman" w:hAnsi="Times New Roman"/>
          <w:sz w:val="24"/>
          <w:szCs w:val="24"/>
        </w:rPr>
        <w:t>а</w:t>
      </w:r>
      <w:r w:rsidRPr="00E14203">
        <w:rPr>
          <w:rFonts w:ascii="Times New Roman" w:hAnsi="Times New Roman"/>
          <w:sz w:val="24"/>
          <w:szCs w:val="24"/>
        </w:rPr>
        <w:t>.</w:t>
      </w:r>
    </w:p>
    <w:p w:rsidR="00E5778F" w:rsidRPr="00E14203" w:rsidRDefault="009056F0" w:rsidP="009056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03">
        <w:rPr>
          <w:rFonts w:ascii="Times New Roman" w:hAnsi="Times New Roman" w:cs="Times New Roman"/>
          <w:sz w:val="24"/>
          <w:szCs w:val="24"/>
        </w:rPr>
        <w:t xml:space="preserve">1.3. </w:t>
      </w:r>
      <w:r w:rsidR="00E5778F" w:rsidRPr="00E14203">
        <w:rPr>
          <w:rFonts w:ascii="Times New Roman" w:hAnsi="Times New Roman" w:cs="Times New Roman"/>
          <w:sz w:val="24"/>
          <w:szCs w:val="24"/>
        </w:rPr>
        <w:t xml:space="preserve">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 </w:t>
      </w:r>
    </w:p>
    <w:p w:rsidR="00E5778F" w:rsidRPr="00E14203" w:rsidRDefault="009056F0" w:rsidP="009056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03">
        <w:rPr>
          <w:rFonts w:ascii="Times New Roman" w:hAnsi="Times New Roman" w:cs="Times New Roman"/>
          <w:sz w:val="24"/>
          <w:szCs w:val="24"/>
        </w:rPr>
        <w:t xml:space="preserve">1.4. </w:t>
      </w:r>
      <w:r w:rsidR="00E5778F" w:rsidRPr="00E14203">
        <w:rPr>
          <w:rFonts w:ascii="Times New Roman" w:hAnsi="Times New Roman" w:cs="Times New Roman"/>
          <w:sz w:val="24"/>
          <w:szCs w:val="24"/>
        </w:rPr>
        <w:t xml:space="preserve">В соответствии с подпунктом 8 пункта 3 ст.47 Федерального закона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E5778F" w:rsidRPr="00E14203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E5778F" w:rsidRPr="00E14203">
        <w:rPr>
          <w:rFonts w:ascii="Times New Roman" w:hAnsi="Times New Roman" w:cs="Times New Roman"/>
          <w:sz w:val="24"/>
          <w:szCs w:val="24"/>
        </w:rPr>
        <w:t xml:space="preserve">. N 273-ФЗ "Об Образовании в Российской Федерации" педагогические работники имеют право на бесплатное получение образовательных, методических услуг оказываемых в </w:t>
      </w:r>
      <w:r w:rsidR="00F020F7">
        <w:rPr>
          <w:rFonts w:ascii="Times New Roman" w:hAnsi="Times New Roman" w:cs="Times New Roman"/>
          <w:sz w:val="24"/>
          <w:szCs w:val="24"/>
        </w:rPr>
        <w:t>колледж</w:t>
      </w:r>
      <w:r w:rsidR="00D74A98">
        <w:rPr>
          <w:rFonts w:ascii="Times New Roman" w:hAnsi="Times New Roman" w:cs="Times New Roman"/>
          <w:sz w:val="24"/>
          <w:szCs w:val="24"/>
        </w:rPr>
        <w:t>е</w:t>
      </w:r>
      <w:r w:rsidRPr="00E14203">
        <w:rPr>
          <w:rFonts w:ascii="Times New Roman" w:hAnsi="Times New Roman" w:cs="Times New Roman"/>
          <w:sz w:val="24"/>
          <w:szCs w:val="24"/>
        </w:rPr>
        <w:t xml:space="preserve"> </w:t>
      </w:r>
      <w:r w:rsidR="00E5778F" w:rsidRPr="00E14203">
        <w:rPr>
          <w:rFonts w:ascii="Times New Roman" w:hAnsi="Times New Roman" w:cs="Times New Roman"/>
          <w:sz w:val="24"/>
          <w:szCs w:val="24"/>
        </w:rPr>
        <w:t>в порядке, установленном настоящим положением.</w:t>
      </w:r>
    </w:p>
    <w:p w:rsidR="00935A0F" w:rsidRPr="00CB5F45" w:rsidRDefault="009056F0" w:rsidP="00CB5F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203">
        <w:rPr>
          <w:rFonts w:ascii="Times New Roman" w:hAnsi="Times New Roman" w:cs="Times New Roman"/>
          <w:sz w:val="24"/>
          <w:szCs w:val="24"/>
        </w:rPr>
        <w:t xml:space="preserve">1.5. </w:t>
      </w:r>
      <w:r w:rsidR="00E5778F" w:rsidRPr="00E14203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</w:t>
      </w:r>
      <w:r w:rsidR="00D74A98">
        <w:rPr>
          <w:rFonts w:ascii="Times New Roman" w:hAnsi="Times New Roman" w:cs="Times New Roman"/>
          <w:sz w:val="24"/>
          <w:szCs w:val="24"/>
        </w:rPr>
        <w:t xml:space="preserve"> </w:t>
      </w:r>
      <w:r w:rsidR="00623E70">
        <w:rPr>
          <w:rFonts w:ascii="Times New Roman" w:hAnsi="Times New Roman" w:cs="Times New Roman"/>
          <w:sz w:val="24"/>
          <w:szCs w:val="24"/>
        </w:rPr>
        <w:t>колледж</w:t>
      </w:r>
      <w:r w:rsidR="00D74A98">
        <w:rPr>
          <w:rFonts w:ascii="Times New Roman" w:hAnsi="Times New Roman" w:cs="Times New Roman"/>
          <w:sz w:val="24"/>
          <w:szCs w:val="24"/>
        </w:rPr>
        <w:t>а</w:t>
      </w:r>
      <w:r w:rsidR="00E5778F" w:rsidRPr="00E14203">
        <w:rPr>
          <w:rFonts w:ascii="Times New Roman" w:hAnsi="Times New Roman" w:cs="Times New Roman"/>
          <w:sz w:val="24"/>
          <w:szCs w:val="24"/>
        </w:rPr>
        <w:t>, информационным ресурсам и базам данных, включая информационные музейные фонды.</w:t>
      </w:r>
    </w:p>
    <w:p w:rsidR="00270E57" w:rsidRPr="00E14203" w:rsidRDefault="00935A0F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70E57"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Доступ к информационно-телекоммуникационным сетям</w:t>
      </w:r>
    </w:p>
    <w:p w:rsidR="00270E57" w:rsidRPr="00E14203" w:rsidRDefault="00935A0F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Доступ педагогических работников к информационно-телекоммуникационной сети Интернет в </w:t>
      </w:r>
      <w:r w:rsidR="00F020F7">
        <w:rPr>
          <w:rFonts w:ascii="Times New Roman" w:hAnsi="Times New Roman" w:cs="Times New Roman"/>
          <w:sz w:val="24"/>
          <w:szCs w:val="24"/>
        </w:rPr>
        <w:t>колледж</w:t>
      </w:r>
      <w:r w:rsidR="00D74A98">
        <w:rPr>
          <w:rFonts w:ascii="Times New Roman" w:hAnsi="Times New Roman" w:cs="Times New Roman"/>
          <w:sz w:val="24"/>
          <w:szCs w:val="24"/>
        </w:rPr>
        <w:t>е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с персональных компьютеров (ноутбуков, 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моноблоков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т.п.), подключенных к сети Интернет, без ограничения времени и потребленного трафика.</w:t>
      </w:r>
    </w:p>
    <w:p w:rsidR="00270E57" w:rsidRPr="00E14203" w:rsidRDefault="00A00CB9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Доступ педагогических работников к локальной сети 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колледжа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 персональных компьютеров (ноутбуков, планшетных компьютеров и т.п.), подключенных к локальной сети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0F7">
        <w:rPr>
          <w:rFonts w:ascii="Times New Roman" w:hAnsi="Times New Roman" w:cs="Times New Roman"/>
          <w:sz w:val="24"/>
          <w:szCs w:val="24"/>
        </w:rPr>
        <w:t>колледж</w:t>
      </w:r>
      <w:r w:rsidR="00D74A98">
        <w:rPr>
          <w:rFonts w:ascii="Times New Roman" w:hAnsi="Times New Roman" w:cs="Times New Roman"/>
          <w:sz w:val="24"/>
          <w:szCs w:val="24"/>
        </w:rPr>
        <w:t>а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ограничения времени и потребленного трафика.</w:t>
      </w:r>
    </w:p>
    <w:p w:rsidR="00F020F7" w:rsidRPr="00D01AC7" w:rsidRDefault="00270E57" w:rsidP="0014291C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Для доступа к информационно-телекоммуникационным сетям в </w:t>
      </w:r>
      <w:r w:rsidR="00F020F7">
        <w:rPr>
          <w:rFonts w:ascii="Times New Roman" w:hAnsi="Times New Roman" w:cs="Times New Roman"/>
          <w:sz w:val="24"/>
          <w:szCs w:val="24"/>
        </w:rPr>
        <w:t>колледж</w:t>
      </w:r>
      <w:r w:rsidR="00D74A98">
        <w:rPr>
          <w:rFonts w:ascii="Times New Roman" w:hAnsi="Times New Roman" w:cs="Times New Roman"/>
          <w:sz w:val="24"/>
          <w:szCs w:val="24"/>
        </w:rPr>
        <w:t>е</w:t>
      </w:r>
      <w:r w:rsidR="0014291C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</w:t>
      </w:r>
      <w:r w:rsidR="0014291C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0E57" w:rsidRPr="00E14203" w:rsidRDefault="0014291C" w:rsidP="0014291C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270E57"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Доступ к базам данных </w:t>
      </w:r>
    </w:p>
    <w:p w:rsidR="00270E57" w:rsidRPr="00E14203" w:rsidRDefault="0014291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обеспечивается доступ к следующим электронным базам данных:</w:t>
      </w:r>
    </w:p>
    <w:p w:rsidR="00270E57" w:rsidRPr="00E14203" w:rsidRDefault="00270E57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 база данных Консультант</w:t>
      </w:r>
      <w:r w:rsidR="00D7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Плюс;</w:t>
      </w:r>
    </w:p>
    <w:p w:rsidR="00270E57" w:rsidRPr="00E14203" w:rsidRDefault="00270E57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профессиональные базы данных;</w:t>
      </w:r>
    </w:p>
    <w:p w:rsidR="00270E57" w:rsidRPr="00E14203" w:rsidRDefault="00270E57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информационные справочные системы;</w:t>
      </w:r>
    </w:p>
    <w:p w:rsidR="00270E57" w:rsidRPr="00E14203" w:rsidRDefault="00270E57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поисковые системы.</w:t>
      </w:r>
    </w:p>
    <w:p w:rsidR="00270E57" w:rsidRPr="00E14203" w:rsidRDefault="0014291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Доступ к электронным базам данных осуществляется на условиях, указанных в договорах, заключенных 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колледжем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правообладателем электронных ресурсов (внешние базы данных).</w:t>
      </w:r>
    </w:p>
    <w:p w:rsidR="00270E57" w:rsidRPr="00E14203" w:rsidRDefault="00270E57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623E70">
        <w:rPr>
          <w:rFonts w:ascii="Times New Roman" w:hAnsi="Times New Roman" w:cs="Times New Roman"/>
          <w:sz w:val="24"/>
          <w:szCs w:val="24"/>
        </w:rPr>
        <w:t>колледж</w:t>
      </w:r>
      <w:r w:rsidR="0014291C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270E57" w:rsidRPr="00E14203" w:rsidRDefault="00517626" w:rsidP="00517626">
      <w:pPr>
        <w:spacing w:before="100" w:beforeAutospacing="1" w:after="100" w:afterAutospacing="1" w:line="312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270E57"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Доступ к учебным и методическим материалам </w:t>
      </w:r>
    </w:p>
    <w:p w:rsidR="00270E57" w:rsidRPr="00E14203" w:rsidRDefault="00517626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 методические материалы, размещаемые на официальном сайте</w:t>
      </w:r>
      <w:r w:rsidR="00B9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0E13">
        <w:rPr>
          <w:rFonts w:ascii="Times New Roman" w:hAnsi="Times New Roman" w:cs="Times New Roman"/>
          <w:sz w:val="24"/>
          <w:szCs w:val="24"/>
        </w:rPr>
        <w:t>колледжа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находятся в открытом доступе.</w:t>
      </w:r>
    </w:p>
    <w:p w:rsidR="00270E57" w:rsidRPr="00E14203" w:rsidRDefault="005109F4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</w:t>
      </w:r>
      <w:r w:rsidR="00FF36B3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методического кабинета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0E57" w:rsidRPr="00E14203" w:rsidRDefault="005109F4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педагогическим работникам во временное пользование учебных и методических материалов, входящих в оснащение учебных кабинетов, 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кабинета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работником, на которого возложено заведование учебным кабинетом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методистом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0E57" w:rsidRPr="00E14203" w:rsidRDefault="00AB579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на который выдаются учебные и методические материалы, определяется работником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(методистом)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которого возложено заведование учебным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(методическим)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кабинетом, с учетом графика использования запрашиваемых материалов в данном кабинете.</w:t>
      </w:r>
    </w:p>
    <w:p w:rsidR="00270E57" w:rsidRPr="00E14203" w:rsidRDefault="00AB579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B90E13" w:rsidRPr="00095B69" w:rsidRDefault="00AB579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AB579C" w:rsidRPr="00E14203" w:rsidRDefault="00AB579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270E57"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90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70E57"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Доступ к фондам музея</w:t>
      </w:r>
      <w:r w:rsidR="00D74A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0E13">
        <w:rPr>
          <w:rFonts w:ascii="Times New Roman" w:hAnsi="Times New Roman" w:cs="Times New Roman"/>
          <w:b/>
          <w:sz w:val="24"/>
          <w:szCs w:val="24"/>
        </w:rPr>
        <w:t>колледж</w:t>
      </w:r>
      <w:r w:rsidR="00D74A98" w:rsidRPr="00D74A98">
        <w:rPr>
          <w:rFonts w:ascii="Times New Roman" w:hAnsi="Times New Roman" w:cs="Times New Roman"/>
          <w:b/>
          <w:sz w:val="24"/>
          <w:szCs w:val="24"/>
        </w:rPr>
        <w:t>а</w:t>
      </w:r>
    </w:p>
    <w:p w:rsidR="00270E57" w:rsidRPr="00E14203" w:rsidRDefault="00AB579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педагогических работников, а также организованных групп </w:t>
      </w:r>
      <w:r w:rsidR="00D7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педагогического работника (работников) к фондам музея </w:t>
      </w:r>
      <w:r w:rsidR="00B90E13">
        <w:rPr>
          <w:rFonts w:ascii="Times New Roman" w:hAnsi="Times New Roman" w:cs="Times New Roman"/>
          <w:sz w:val="24"/>
          <w:szCs w:val="24"/>
        </w:rPr>
        <w:t>колледж</w:t>
      </w:r>
      <w:r w:rsidR="00D74A98">
        <w:rPr>
          <w:rFonts w:ascii="Times New Roman" w:hAnsi="Times New Roman" w:cs="Times New Roman"/>
          <w:sz w:val="24"/>
          <w:szCs w:val="24"/>
        </w:rPr>
        <w:t>а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бесплатно.</w:t>
      </w:r>
    </w:p>
    <w:p w:rsidR="00270E57" w:rsidRPr="00E14203" w:rsidRDefault="00AB579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музея 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90E13">
        <w:rPr>
          <w:rFonts w:ascii="Times New Roman" w:hAnsi="Times New Roman" w:cs="Times New Roman"/>
          <w:sz w:val="24"/>
          <w:szCs w:val="24"/>
        </w:rPr>
        <w:t>колледж</w:t>
      </w:r>
      <w:r w:rsidR="00D74A98">
        <w:rPr>
          <w:rFonts w:ascii="Times New Roman" w:hAnsi="Times New Roman" w:cs="Times New Roman"/>
          <w:sz w:val="24"/>
          <w:szCs w:val="24"/>
        </w:rPr>
        <w:t>а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организованными группами </w:t>
      </w:r>
      <w:r w:rsidR="00D7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педагогических работников осуществляется по письменной заявке, поданной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педагогическим работником (не менее чем за 2 рабочих дня до даты посещения музея) на имя руководителя музея.</w:t>
      </w:r>
    </w:p>
    <w:p w:rsidR="00270E57" w:rsidRPr="00E14203" w:rsidRDefault="00AB579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70E57"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90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70E57" w:rsidRPr="00E1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Доступ к материально-техническим средствам обеспечения образовательной деятельности</w:t>
      </w:r>
    </w:p>
    <w:p w:rsidR="00270E57" w:rsidRPr="00E14203" w:rsidRDefault="00AB579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270E57" w:rsidRPr="00E14203" w:rsidRDefault="00AB579C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270E57" w:rsidRPr="00E14203" w:rsidRDefault="00270E57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 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270E57" w:rsidRPr="00E14203" w:rsidRDefault="00C510E3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движимых (переносных) материально-технических средств обеспечения образовательной деятельности (проекторы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мобильный компьютерный класс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 осуществляется по письменной заявке, поданной педагогическим работником (не менее чем за 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</w:t>
      </w: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270E57" w:rsidRPr="00E14203" w:rsidRDefault="004D0C89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270E57" w:rsidRPr="00E14203" w:rsidRDefault="004D0C89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</w:t>
      </w:r>
      <w:r w:rsidR="00D7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мини-типографией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0E57" w:rsidRPr="00E14203" w:rsidRDefault="004D0C89" w:rsidP="00856886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принтером</w:t>
      </w:r>
      <w:r w:rsidR="00D74A98" w:rsidRPr="00D7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мини-типографией</w:t>
      </w:r>
      <w:r w:rsidR="00D74A98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0F7" w:rsidRPr="00095B69" w:rsidRDefault="004D0C89" w:rsidP="00095B6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Накопители информации (CD-диски, </w:t>
      </w:r>
      <w:proofErr w:type="spellStart"/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="00270E57" w:rsidRPr="00E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270E57" w:rsidRPr="00E14203" w:rsidRDefault="001B6664" w:rsidP="004306C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120650</wp:posOffset>
            </wp:positionV>
            <wp:extent cx="6440805" cy="1323340"/>
            <wp:effectExtent l="0" t="0" r="0" b="0"/>
            <wp:wrapTopAndBottom/>
            <wp:docPr id="3" name="Рисунок 3" descr="О кураторе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кураторе - 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0E57" w:rsidRPr="00E14203" w:rsidSect="00C94F8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EC" w:rsidRDefault="00E505EC" w:rsidP="005F7C72">
      <w:pPr>
        <w:spacing w:after="0" w:line="240" w:lineRule="auto"/>
      </w:pPr>
      <w:r>
        <w:separator/>
      </w:r>
    </w:p>
  </w:endnote>
  <w:endnote w:type="continuationSeparator" w:id="0">
    <w:p w:rsidR="00E505EC" w:rsidRDefault="00E505EC" w:rsidP="005F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90998"/>
    </w:sdtPr>
    <w:sdtEndPr/>
    <w:sdtContent>
      <w:p w:rsidR="005F7C72" w:rsidRDefault="008951BF">
        <w:pPr>
          <w:pStyle w:val="a6"/>
          <w:jc w:val="right"/>
        </w:pPr>
        <w:r>
          <w:fldChar w:fldCharType="begin"/>
        </w:r>
        <w:r w:rsidR="005F7C72">
          <w:instrText>PAGE   \* MERGEFORMAT</w:instrText>
        </w:r>
        <w:r>
          <w:fldChar w:fldCharType="separate"/>
        </w:r>
        <w:r w:rsidR="006607D2">
          <w:rPr>
            <w:noProof/>
          </w:rPr>
          <w:t>1</w:t>
        </w:r>
        <w:r>
          <w:fldChar w:fldCharType="end"/>
        </w:r>
      </w:p>
    </w:sdtContent>
  </w:sdt>
  <w:p w:rsidR="005F7C72" w:rsidRDefault="005F7C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EC" w:rsidRDefault="00E505EC" w:rsidP="005F7C72">
      <w:pPr>
        <w:spacing w:after="0" w:line="240" w:lineRule="auto"/>
      </w:pPr>
      <w:r>
        <w:separator/>
      </w:r>
    </w:p>
  </w:footnote>
  <w:footnote w:type="continuationSeparator" w:id="0">
    <w:p w:rsidR="00E505EC" w:rsidRDefault="00E505EC" w:rsidP="005F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7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8977"/>
    </w:tblGrid>
    <w:tr w:rsidR="00F020F7" w:rsidRPr="00061024" w:rsidTr="001B5A9B">
      <w:trPr>
        <w:trHeight w:val="916"/>
      </w:trPr>
      <w:tc>
        <w:tcPr>
          <w:tcW w:w="1702" w:type="dxa"/>
          <w:vMerge w:val="restart"/>
          <w:shd w:val="clear" w:color="auto" w:fill="auto"/>
        </w:tcPr>
        <w:p w:rsidR="00F020F7" w:rsidRPr="00061024" w:rsidRDefault="00F020F7" w:rsidP="001B5A9B">
          <w:pPr>
            <w:pStyle w:val="aa"/>
            <w:pBdr>
              <w:bottom w:val="none" w:sz="0" w:space="0" w:color="auto"/>
            </w:pBdr>
            <w:spacing w:before="0" w:after="0"/>
            <w:ind w:left="0"/>
            <w:rPr>
              <w:i w:val="0"/>
              <w:color w:val="auto"/>
              <w:sz w:val="24"/>
              <w:szCs w:val="24"/>
            </w:rPr>
          </w:pPr>
          <w:r>
            <w:rPr>
              <w:i w:val="0"/>
              <w:noProof/>
              <w:color w:val="auto"/>
              <w:sz w:val="24"/>
              <w:szCs w:val="24"/>
              <w:lang w:eastAsia="ru-RU"/>
            </w:rPr>
            <w:drawing>
              <wp:inline distT="0" distB="0" distL="0" distR="0" wp14:anchorId="77B5B004" wp14:editId="102E74C1">
                <wp:extent cx="838200" cy="666750"/>
                <wp:effectExtent l="0" t="0" r="0" b="0"/>
                <wp:docPr id="1" name="Рисунок 1" descr="ЭМ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7" w:type="dxa"/>
          <w:shd w:val="clear" w:color="auto" w:fill="auto"/>
        </w:tcPr>
        <w:p w:rsidR="00F020F7" w:rsidRPr="00095B69" w:rsidRDefault="00F020F7" w:rsidP="001B5A9B">
          <w:pPr>
            <w:spacing w:after="0"/>
            <w:jc w:val="center"/>
            <w:rPr>
              <w:rFonts w:ascii="Times New Roman" w:hAnsi="Times New Roman"/>
              <w:b/>
              <w:i/>
            </w:rPr>
          </w:pPr>
          <w:r w:rsidRPr="00095B69">
            <w:rPr>
              <w:rFonts w:ascii="Times New Roman" w:hAnsi="Times New Roman"/>
              <w:b/>
              <w:i/>
            </w:rPr>
            <w:t>Министерство образования и науки Республики Северная Осетия–Алания</w:t>
          </w:r>
        </w:p>
        <w:p w:rsidR="00F020F7" w:rsidRPr="00095B69" w:rsidRDefault="00F020F7" w:rsidP="001B5A9B">
          <w:pPr>
            <w:spacing w:after="0"/>
            <w:jc w:val="center"/>
            <w:rPr>
              <w:i/>
            </w:rPr>
          </w:pPr>
          <w:r w:rsidRPr="00095B69">
            <w:rPr>
              <w:rFonts w:ascii="Times New Roman" w:hAnsi="Times New Roman"/>
              <w:b/>
              <w:i/>
            </w:rPr>
            <w:t>Государственное бюджетное профессиональное образовательное учреждение «Эльхотовский многопрофильный колледж»</w:t>
          </w:r>
        </w:p>
      </w:tc>
    </w:tr>
    <w:tr w:rsidR="00F020F7" w:rsidRPr="00951F34" w:rsidTr="001B5A9B">
      <w:trPr>
        <w:trHeight w:val="323"/>
      </w:trPr>
      <w:tc>
        <w:tcPr>
          <w:tcW w:w="1702" w:type="dxa"/>
          <w:vMerge/>
          <w:shd w:val="clear" w:color="auto" w:fill="auto"/>
        </w:tcPr>
        <w:p w:rsidR="00F020F7" w:rsidRPr="00061024" w:rsidRDefault="00F020F7" w:rsidP="001B5A9B">
          <w:pPr>
            <w:pStyle w:val="aa"/>
            <w:pBdr>
              <w:bottom w:val="none" w:sz="0" w:space="0" w:color="auto"/>
            </w:pBdr>
            <w:spacing w:before="0" w:after="0"/>
            <w:ind w:left="0"/>
            <w:rPr>
              <w:i w:val="0"/>
              <w:color w:val="auto"/>
              <w:sz w:val="24"/>
              <w:szCs w:val="24"/>
            </w:rPr>
          </w:pPr>
        </w:p>
      </w:tc>
      <w:tc>
        <w:tcPr>
          <w:tcW w:w="8977" w:type="dxa"/>
          <w:shd w:val="clear" w:color="auto" w:fill="auto"/>
        </w:tcPr>
        <w:p w:rsidR="00F020F7" w:rsidRPr="00095B69" w:rsidRDefault="00F020F7" w:rsidP="00F020F7">
          <w:pPr>
            <w:spacing w:after="0"/>
            <w:jc w:val="center"/>
            <w:outlineLvl w:val="1"/>
            <w:rPr>
              <w:rFonts w:ascii="Times New Roman" w:hAnsi="Times New Roman"/>
              <w:b/>
              <w:bCs/>
              <w:i/>
            </w:rPr>
          </w:pPr>
          <w:r w:rsidRPr="00095B69">
            <w:rPr>
              <w:rFonts w:ascii="Times New Roman" w:hAnsi="Times New Roman"/>
              <w:b/>
              <w:bCs/>
              <w:i/>
            </w:rPr>
            <w:t xml:space="preserve">Порядок </w:t>
          </w:r>
          <w:r w:rsidRPr="00095B69">
            <w:rPr>
              <w:rFonts w:ascii="Times New Roman" w:eastAsia="Times New Roman" w:hAnsi="Times New Roman" w:cs="Times New Roman"/>
              <w:b/>
              <w:i/>
              <w:color w:val="000000"/>
              <w:lang w:eastAsia="ru-RU"/>
            </w:rPr>
            <w:t>доступа педагогических работников к информационно-телекоммуникационным сетям</w:t>
          </w:r>
        </w:p>
      </w:tc>
    </w:tr>
  </w:tbl>
  <w:p w:rsidR="006D22ED" w:rsidRPr="00F020F7" w:rsidRDefault="006D22ED" w:rsidP="00F020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663"/>
    <w:multiLevelType w:val="multilevel"/>
    <w:tmpl w:val="553EB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0753A5"/>
    <w:multiLevelType w:val="multilevel"/>
    <w:tmpl w:val="5C54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561A8"/>
    <w:multiLevelType w:val="multilevel"/>
    <w:tmpl w:val="178E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097292C"/>
    <w:multiLevelType w:val="multilevel"/>
    <w:tmpl w:val="60364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FD5469"/>
    <w:multiLevelType w:val="multilevel"/>
    <w:tmpl w:val="19C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C08F8"/>
    <w:multiLevelType w:val="hybridMultilevel"/>
    <w:tmpl w:val="905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46B2B"/>
    <w:multiLevelType w:val="multilevel"/>
    <w:tmpl w:val="54C0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02245"/>
    <w:multiLevelType w:val="multilevel"/>
    <w:tmpl w:val="C4D2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E57"/>
    <w:rsid w:val="0008136E"/>
    <w:rsid w:val="00095B69"/>
    <w:rsid w:val="0014291C"/>
    <w:rsid w:val="001470BA"/>
    <w:rsid w:val="001B6664"/>
    <w:rsid w:val="00270E57"/>
    <w:rsid w:val="004306C9"/>
    <w:rsid w:val="004D0C89"/>
    <w:rsid w:val="005109F4"/>
    <w:rsid w:val="00517626"/>
    <w:rsid w:val="005F7C72"/>
    <w:rsid w:val="00623E70"/>
    <w:rsid w:val="006607D2"/>
    <w:rsid w:val="006D22ED"/>
    <w:rsid w:val="00856886"/>
    <w:rsid w:val="008951BF"/>
    <w:rsid w:val="009056F0"/>
    <w:rsid w:val="00935A0F"/>
    <w:rsid w:val="00A00CB9"/>
    <w:rsid w:val="00A55C1C"/>
    <w:rsid w:val="00A80D61"/>
    <w:rsid w:val="00A86E9F"/>
    <w:rsid w:val="00AB579C"/>
    <w:rsid w:val="00B90E13"/>
    <w:rsid w:val="00C510E3"/>
    <w:rsid w:val="00C94F87"/>
    <w:rsid w:val="00CB5F45"/>
    <w:rsid w:val="00CE2D50"/>
    <w:rsid w:val="00D01AC7"/>
    <w:rsid w:val="00D74A98"/>
    <w:rsid w:val="00D920A4"/>
    <w:rsid w:val="00E02F3D"/>
    <w:rsid w:val="00E14203"/>
    <w:rsid w:val="00E505EC"/>
    <w:rsid w:val="00E5778F"/>
    <w:rsid w:val="00E96E02"/>
    <w:rsid w:val="00E97E0E"/>
    <w:rsid w:val="00EF69EE"/>
    <w:rsid w:val="00F020F7"/>
    <w:rsid w:val="00F040B4"/>
    <w:rsid w:val="00FF3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0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270E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56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C72"/>
  </w:style>
  <w:style w:type="paragraph" w:styleId="a6">
    <w:name w:val="footer"/>
    <w:basedOn w:val="a"/>
    <w:link w:val="a7"/>
    <w:uiPriority w:val="99"/>
    <w:unhideWhenUsed/>
    <w:rsid w:val="005F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C72"/>
  </w:style>
  <w:style w:type="paragraph" w:styleId="a8">
    <w:name w:val="Balloon Text"/>
    <w:basedOn w:val="a"/>
    <w:link w:val="a9"/>
    <w:uiPriority w:val="99"/>
    <w:semiHidden/>
    <w:unhideWhenUsed/>
    <w:rsid w:val="00E9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7E0E"/>
    <w:rPr>
      <w:rFonts w:ascii="Segoe UI" w:hAnsi="Segoe UI" w:cs="Segoe UI"/>
      <w:sz w:val="18"/>
      <w:szCs w:val="18"/>
    </w:rPr>
  </w:style>
  <w:style w:type="paragraph" w:styleId="aa">
    <w:name w:val="Intense Quote"/>
    <w:basedOn w:val="a"/>
    <w:next w:val="a"/>
    <w:link w:val="ab"/>
    <w:uiPriority w:val="30"/>
    <w:qFormat/>
    <w:rsid w:val="00CB5F4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CB5F45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0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76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74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Саралиева З П</cp:lastModifiedBy>
  <cp:revision>26</cp:revision>
  <cp:lastPrinted>2016-02-06T09:23:00Z</cp:lastPrinted>
  <dcterms:created xsi:type="dcterms:W3CDTF">2014-03-07T06:27:00Z</dcterms:created>
  <dcterms:modified xsi:type="dcterms:W3CDTF">2016-04-22T10:45:00Z</dcterms:modified>
</cp:coreProperties>
</file>