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FF" w:rsidRDefault="006177FF" w:rsidP="00FA7E6A">
      <w:pPr>
        <w:jc w:val="center"/>
        <w:rPr>
          <w:rFonts w:ascii="Times New Roman" w:hAnsi="Times New Roman" w:cs="Times New Roman"/>
          <w:b/>
          <w:sz w:val="24"/>
        </w:rPr>
      </w:pPr>
    </w:p>
    <w:p w:rsidR="006177FF" w:rsidRDefault="006177FF" w:rsidP="006177FF">
      <w:pPr>
        <w:tabs>
          <w:tab w:val="left" w:pos="6601"/>
        </w:tabs>
        <w:jc w:val="right"/>
        <w:rPr>
          <w:rFonts w:ascii="Times New Roman" w:hAnsi="Times New Roman" w:cs="Times New Roman"/>
          <w:b/>
          <w:sz w:val="24"/>
        </w:rPr>
      </w:pPr>
      <w:r>
        <w:rPr>
          <w:rFonts w:ascii="Times New Roman" w:hAnsi="Times New Roman" w:cs="Times New Roman"/>
          <w:b/>
          <w:sz w:val="24"/>
        </w:rPr>
        <w:tab/>
      </w:r>
      <w:r>
        <w:rPr>
          <w:noProof/>
          <w:sz w:val="28"/>
          <w:szCs w:val="28"/>
          <w:lang w:eastAsia="ru-RU"/>
        </w:rPr>
        <w:drawing>
          <wp:inline distT="0" distB="0" distL="0" distR="0" wp14:anchorId="02747DFC" wp14:editId="4A11CD37">
            <wp:extent cx="2467610" cy="1707515"/>
            <wp:effectExtent l="0" t="0" r="0" b="0"/>
            <wp:docPr id="4" name="Рисунок 4" descr="777777777777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777777777777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7610" cy="1707515"/>
                    </a:xfrm>
                    <a:prstGeom prst="rect">
                      <a:avLst/>
                    </a:prstGeom>
                    <a:noFill/>
                    <a:ln>
                      <a:noFill/>
                    </a:ln>
                  </pic:spPr>
                </pic:pic>
              </a:graphicData>
            </a:graphic>
          </wp:inline>
        </w:drawing>
      </w:r>
    </w:p>
    <w:p w:rsidR="006177FF" w:rsidRDefault="006177FF" w:rsidP="00FA7E6A">
      <w:pPr>
        <w:jc w:val="center"/>
        <w:rPr>
          <w:rFonts w:ascii="Times New Roman" w:hAnsi="Times New Roman" w:cs="Times New Roman"/>
          <w:b/>
          <w:sz w:val="24"/>
        </w:rPr>
      </w:pPr>
    </w:p>
    <w:p w:rsidR="006177FF" w:rsidRDefault="006177FF" w:rsidP="00FA7E6A">
      <w:pPr>
        <w:jc w:val="center"/>
        <w:rPr>
          <w:rFonts w:ascii="Times New Roman" w:hAnsi="Times New Roman" w:cs="Times New Roman"/>
          <w:b/>
          <w:sz w:val="24"/>
        </w:rPr>
      </w:pPr>
      <w:r>
        <w:rPr>
          <w:rFonts w:ascii="Times New Roman" w:hAnsi="Times New Roman" w:cs="Times New Roman"/>
          <w:b/>
          <w:sz w:val="24"/>
        </w:rPr>
        <w:t xml:space="preserve">ПОЛОЖЕНИЕ  </w:t>
      </w:r>
    </w:p>
    <w:p w:rsidR="00560637" w:rsidRPr="00FA7E6A" w:rsidRDefault="006177FF" w:rsidP="00FA7E6A">
      <w:pPr>
        <w:jc w:val="center"/>
        <w:rPr>
          <w:rFonts w:ascii="Times New Roman" w:hAnsi="Times New Roman" w:cs="Times New Roman"/>
          <w:b/>
          <w:sz w:val="24"/>
        </w:rPr>
      </w:pPr>
      <w:r w:rsidRPr="00FA7E6A">
        <w:rPr>
          <w:rFonts w:ascii="Times New Roman" w:hAnsi="Times New Roman" w:cs="Times New Roman"/>
          <w:b/>
          <w:sz w:val="24"/>
        </w:rPr>
        <w:t>ОБ ОРГАНИЗАЦИИ</w:t>
      </w:r>
      <w:r>
        <w:rPr>
          <w:rFonts w:ascii="Times New Roman" w:hAnsi="Times New Roman" w:cs="Times New Roman"/>
          <w:b/>
          <w:sz w:val="24"/>
        </w:rPr>
        <w:t xml:space="preserve"> ДЕЯТЕЛЬНОСТИ ПРИЕМНОЙ КОМИССИИ</w:t>
      </w: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Pr="006177FF" w:rsidRDefault="006177FF" w:rsidP="006177FF">
      <w:pPr>
        <w:shd w:val="clear" w:color="auto" w:fill="FFFFFF"/>
        <w:rPr>
          <w:b/>
          <w:bCs/>
          <w:spacing w:val="-6"/>
          <w:sz w:val="25"/>
          <w:szCs w:val="25"/>
        </w:rPr>
      </w:pPr>
    </w:p>
    <w:tbl>
      <w:tblPr>
        <w:tblW w:w="5524" w:type="dxa"/>
        <w:tblInd w:w="4082" w:type="dxa"/>
        <w:tblLook w:val="04A0" w:firstRow="1" w:lastRow="0" w:firstColumn="1" w:lastColumn="0" w:noHBand="0" w:noVBand="1"/>
      </w:tblPr>
      <w:tblGrid>
        <w:gridCol w:w="2261"/>
        <w:gridCol w:w="3263"/>
      </w:tblGrid>
      <w:tr w:rsidR="006177FF" w:rsidRPr="00C21CA2" w:rsidTr="00723015">
        <w:trPr>
          <w:trHeight w:val="842"/>
        </w:trPr>
        <w:tc>
          <w:tcPr>
            <w:tcW w:w="2261" w:type="dxa"/>
            <w:hideMark/>
          </w:tcPr>
          <w:p w:rsidR="006177FF" w:rsidRPr="005C4A28" w:rsidRDefault="006177FF" w:rsidP="00723015">
            <w:pPr>
              <w:spacing w:after="0"/>
              <w:rPr>
                <w:rFonts w:ascii="Times New Roman" w:hAnsi="Times New Roman" w:cs="Times New Roman"/>
                <w:b/>
                <w:bCs/>
                <w:spacing w:val="-6"/>
              </w:rPr>
            </w:pPr>
            <w:r w:rsidRPr="005C4A28">
              <w:rPr>
                <w:rFonts w:ascii="Times New Roman" w:hAnsi="Times New Roman" w:cs="Times New Roman"/>
                <w:b/>
                <w:bCs/>
                <w:spacing w:val="-6"/>
              </w:rPr>
              <w:t xml:space="preserve">Рассмотрено </w:t>
            </w:r>
          </w:p>
        </w:tc>
        <w:tc>
          <w:tcPr>
            <w:tcW w:w="3263" w:type="dxa"/>
            <w:hideMark/>
          </w:tcPr>
          <w:p w:rsidR="006177FF" w:rsidRPr="005C4A28" w:rsidRDefault="006177FF" w:rsidP="00723015">
            <w:pPr>
              <w:spacing w:after="0"/>
              <w:rPr>
                <w:rFonts w:ascii="Times New Roman" w:hAnsi="Times New Roman" w:cs="Times New Roman"/>
                <w:bCs/>
                <w:spacing w:val="-6"/>
              </w:rPr>
            </w:pPr>
            <w:r w:rsidRPr="005C4A28">
              <w:rPr>
                <w:rFonts w:ascii="Times New Roman" w:hAnsi="Times New Roman" w:cs="Times New Roman"/>
                <w:bCs/>
                <w:spacing w:val="-6"/>
              </w:rPr>
              <w:t xml:space="preserve">Методическим советом </w:t>
            </w:r>
          </w:p>
          <w:p w:rsidR="006177FF" w:rsidRPr="005C4A28" w:rsidRDefault="006177FF" w:rsidP="00723015">
            <w:pPr>
              <w:spacing w:after="0"/>
              <w:rPr>
                <w:rFonts w:ascii="Times New Roman" w:hAnsi="Times New Roman" w:cs="Times New Roman"/>
                <w:bCs/>
                <w:spacing w:val="-6"/>
              </w:rPr>
            </w:pPr>
            <w:r w:rsidRPr="005C4A28">
              <w:rPr>
                <w:rFonts w:ascii="Times New Roman" w:hAnsi="Times New Roman" w:cs="Times New Roman"/>
                <w:bCs/>
                <w:spacing w:val="-6"/>
              </w:rPr>
              <w:t>протокол № 4 от  13.01.2016 г</w:t>
            </w:r>
          </w:p>
        </w:tc>
      </w:tr>
      <w:tr w:rsidR="006177FF" w:rsidRPr="00C21CA2" w:rsidTr="00723015">
        <w:trPr>
          <w:trHeight w:val="262"/>
        </w:trPr>
        <w:tc>
          <w:tcPr>
            <w:tcW w:w="2261" w:type="dxa"/>
            <w:hideMark/>
          </w:tcPr>
          <w:p w:rsidR="006177FF" w:rsidRPr="005C4A28" w:rsidRDefault="006177FF" w:rsidP="00723015">
            <w:pPr>
              <w:spacing w:after="0"/>
              <w:rPr>
                <w:rFonts w:ascii="Times New Roman" w:hAnsi="Times New Roman" w:cs="Times New Roman"/>
                <w:b/>
                <w:bCs/>
                <w:spacing w:val="-6"/>
              </w:rPr>
            </w:pPr>
            <w:r w:rsidRPr="005C4A28">
              <w:rPr>
                <w:rFonts w:ascii="Times New Roman" w:hAnsi="Times New Roman" w:cs="Times New Roman"/>
                <w:b/>
                <w:bCs/>
                <w:spacing w:val="-6"/>
              </w:rPr>
              <w:t>Введено в действие</w:t>
            </w:r>
          </w:p>
        </w:tc>
        <w:tc>
          <w:tcPr>
            <w:tcW w:w="3263" w:type="dxa"/>
            <w:hideMark/>
          </w:tcPr>
          <w:p w:rsidR="006177FF" w:rsidRPr="005C4A28" w:rsidRDefault="006177FF" w:rsidP="00723015">
            <w:pPr>
              <w:spacing w:after="0"/>
              <w:rPr>
                <w:rFonts w:ascii="Times New Roman" w:hAnsi="Times New Roman" w:cs="Times New Roman"/>
                <w:bCs/>
                <w:spacing w:val="-6"/>
              </w:rPr>
            </w:pPr>
            <w:r w:rsidRPr="005C4A28">
              <w:rPr>
                <w:rFonts w:ascii="Times New Roman" w:hAnsi="Times New Roman" w:cs="Times New Roman"/>
                <w:bCs/>
                <w:spacing w:val="-6"/>
              </w:rPr>
              <w:t>приказ  от 11.01.2016 г.   № 1</w:t>
            </w:r>
          </w:p>
        </w:tc>
      </w:tr>
      <w:tr w:rsidR="006177FF" w:rsidRPr="00C21CA2" w:rsidTr="00723015">
        <w:trPr>
          <w:trHeight w:val="277"/>
        </w:trPr>
        <w:tc>
          <w:tcPr>
            <w:tcW w:w="2261" w:type="dxa"/>
            <w:hideMark/>
          </w:tcPr>
          <w:p w:rsidR="006177FF" w:rsidRPr="005C4A28" w:rsidRDefault="006177FF" w:rsidP="00723015">
            <w:pPr>
              <w:spacing w:after="0"/>
              <w:rPr>
                <w:rFonts w:ascii="Times New Roman" w:hAnsi="Times New Roman" w:cs="Times New Roman"/>
                <w:b/>
                <w:bCs/>
                <w:spacing w:val="-6"/>
              </w:rPr>
            </w:pPr>
            <w:r w:rsidRPr="005C4A28">
              <w:rPr>
                <w:rFonts w:ascii="Times New Roman" w:hAnsi="Times New Roman" w:cs="Times New Roman"/>
                <w:b/>
                <w:bCs/>
                <w:spacing w:val="-6"/>
              </w:rPr>
              <w:t>Регистрационный №</w:t>
            </w:r>
          </w:p>
        </w:tc>
        <w:tc>
          <w:tcPr>
            <w:tcW w:w="3263" w:type="dxa"/>
            <w:hideMark/>
          </w:tcPr>
          <w:p w:rsidR="006177FF" w:rsidRPr="005C4A28" w:rsidRDefault="006177FF" w:rsidP="006177FF">
            <w:pPr>
              <w:tabs>
                <w:tab w:val="left" w:pos="210"/>
              </w:tabs>
              <w:spacing w:after="0"/>
              <w:rPr>
                <w:rFonts w:ascii="Times New Roman" w:hAnsi="Times New Roman" w:cs="Times New Roman"/>
                <w:bCs/>
                <w:spacing w:val="-6"/>
              </w:rPr>
            </w:pPr>
            <w:r w:rsidRPr="005C4A28">
              <w:rPr>
                <w:rFonts w:ascii="Times New Roman" w:hAnsi="Times New Roman" w:cs="Times New Roman"/>
                <w:bCs/>
                <w:spacing w:val="-6"/>
              </w:rPr>
              <w:tab/>
            </w:r>
            <w:r>
              <w:rPr>
                <w:rFonts w:ascii="Times New Roman" w:hAnsi="Times New Roman" w:cs="Times New Roman"/>
                <w:bCs/>
                <w:spacing w:val="-6"/>
              </w:rPr>
              <w:t>37-</w:t>
            </w:r>
            <w:r>
              <w:rPr>
                <w:rFonts w:ascii="Times New Roman" w:hAnsi="Times New Roman" w:cs="Times New Roman"/>
                <w:bCs/>
                <w:spacing w:val="-6"/>
              </w:rPr>
              <w:t>5</w:t>
            </w:r>
          </w:p>
        </w:tc>
      </w:tr>
    </w:tbl>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6177FF" w:rsidRDefault="006177FF" w:rsidP="006177FF">
      <w:pPr>
        <w:shd w:val="clear" w:color="auto" w:fill="FFFFFF"/>
        <w:spacing w:after="0" w:line="240" w:lineRule="auto"/>
        <w:rPr>
          <w:rFonts w:ascii="Times New Roman" w:eastAsia="Times New Roman" w:hAnsi="Times New Roman" w:cs="Times New Roman"/>
          <w:b/>
          <w:sz w:val="24"/>
          <w:szCs w:val="24"/>
          <w:lang w:eastAsia="ru-RU"/>
        </w:rPr>
      </w:pPr>
    </w:p>
    <w:p w:rsidR="006177FF" w:rsidRDefault="006177FF" w:rsidP="00FA7E6A">
      <w:pPr>
        <w:shd w:val="clear" w:color="auto" w:fill="FFFFFF"/>
        <w:spacing w:after="0" w:line="240" w:lineRule="auto"/>
        <w:jc w:val="center"/>
        <w:rPr>
          <w:rFonts w:ascii="Times New Roman" w:eastAsia="Times New Roman" w:hAnsi="Times New Roman" w:cs="Times New Roman"/>
          <w:b/>
          <w:sz w:val="24"/>
          <w:szCs w:val="24"/>
          <w:lang w:eastAsia="ru-RU"/>
        </w:rPr>
      </w:pPr>
    </w:p>
    <w:p w:rsidR="00FA7E6A" w:rsidRPr="00FA7E6A" w:rsidRDefault="00FA7E6A" w:rsidP="00FA7E6A">
      <w:pPr>
        <w:shd w:val="clear" w:color="auto" w:fill="FFFFFF"/>
        <w:spacing w:after="0" w:line="240" w:lineRule="auto"/>
        <w:jc w:val="center"/>
        <w:rPr>
          <w:rFonts w:ascii="Times New Roman" w:eastAsia="Times New Roman" w:hAnsi="Times New Roman" w:cs="Times New Roman"/>
          <w:b/>
          <w:sz w:val="24"/>
          <w:szCs w:val="24"/>
          <w:lang w:eastAsia="ru-RU"/>
        </w:rPr>
      </w:pPr>
      <w:r w:rsidRPr="00FA7E6A">
        <w:rPr>
          <w:rFonts w:ascii="Times New Roman" w:eastAsia="Times New Roman" w:hAnsi="Times New Roman" w:cs="Times New Roman"/>
          <w:b/>
          <w:sz w:val="24"/>
          <w:szCs w:val="24"/>
          <w:lang w:eastAsia="ru-RU"/>
        </w:rPr>
        <w:t>1.  Общие положения</w:t>
      </w:r>
      <w:bookmarkStart w:id="0" w:name="_GoBack"/>
      <w:bookmarkEnd w:id="0"/>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 xml:space="preserve">Настоящее </w:t>
      </w:r>
      <w:r w:rsidRPr="00FA7E6A">
        <w:rPr>
          <w:rFonts w:ascii="Times New Roman" w:eastAsia="Times New Roman" w:hAnsi="Times New Roman" w:cs="Times New Roman"/>
          <w:sz w:val="24"/>
          <w:szCs w:val="24"/>
          <w:lang w:eastAsia="ru-RU"/>
        </w:rPr>
        <w:t xml:space="preserve">Положение  определяет  основные  задачи, порядок и организацию работы приёмной комиссии </w:t>
      </w:r>
      <w:r>
        <w:rPr>
          <w:rFonts w:ascii="Times New Roman" w:eastAsia="Times New Roman" w:hAnsi="Times New Roman" w:cs="Times New Roman"/>
          <w:sz w:val="24"/>
          <w:szCs w:val="24"/>
          <w:lang w:eastAsia="ru-RU"/>
        </w:rPr>
        <w:t xml:space="preserve">ГБПОУ «Эльхотовский многопрофильный колледж» (далее – </w:t>
      </w:r>
      <w:r w:rsidRPr="00FA7E6A">
        <w:rPr>
          <w:rFonts w:ascii="Times New Roman" w:eastAsia="Times New Roman" w:hAnsi="Times New Roman" w:cs="Times New Roman"/>
          <w:sz w:val="24"/>
          <w:szCs w:val="24"/>
          <w:lang w:eastAsia="ru-RU"/>
        </w:rPr>
        <w:t>Колледж</w:t>
      </w:r>
      <w:r>
        <w:rPr>
          <w:rFonts w:ascii="Times New Roman" w:eastAsia="Times New Roman" w:hAnsi="Times New Roman" w:cs="Times New Roman"/>
          <w:sz w:val="24"/>
          <w:szCs w:val="24"/>
          <w:lang w:eastAsia="ru-RU"/>
        </w:rPr>
        <w:t>)</w:t>
      </w:r>
      <w:r w:rsidRPr="00FA7E6A">
        <w:rPr>
          <w:rFonts w:ascii="Times New Roman" w:eastAsia="Times New Roman" w:hAnsi="Times New Roman" w:cs="Times New Roman"/>
          <w:sz w:val="24"/>
          <w:szCs w:val="24"/>
          <w:lang w:eastAsia="ru-RU"/>
        </w:rPr>
        <w:t>.</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1.2. Организация  приёма на  </w:t>
      </w:r>
      <w:proofErr w:type="gramStart"/>
      <w:r w:rsidRPr="00FA7E6A">
        <w:rPr>
          <w:rFonts w:ascii="Times New Roman" w:eastAsia="Times New Roman" w:hAnsi="Times New Roman" w:cs="Times New Roman"/>
          <w:sz w:val="24"/>
          <w:szCs w:val="24"/>
          <w:lang w:eastAsia="ru-RU"/>
        </w:rPr>
        <w:t>обучение  по</w:t>
      </w:r>
      <w:proofErr w:type="gramEnd"/>
      <w:r w:rsidRPr="00FA7E6A">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приёмной комиссией Колледжа (далее - приёмная комиссия).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 1.3. Приёмная комиссия создаётся приказом директора ежегодно с целью </w:t>
      </w:r>
      <w:r>
        <w:rPr>
          <w:rFonts w:ascii="Times New Roman" w:eastAsia="Times New Roman" w:hAnsi="Times New Roman" w:cs="Times New Roman"/>
          <w:sz w:val="24"/>
          <w:szCs w:val="24"/>
          <w:lang w:eastAsia="ru-RU"/>
        </w:rPr>
        <w:t>организаци</w:t>
      </w:r>
      <w:r w:rsidRPr="00FA7E6A">
        <w:rPr>
          <w:rFonts w:ascii="Times New Roman" w:eastAsia="Times New Roman" w:hAnsi="Times New Roman" w:cs="Times New Roman"/>
          <w:sz w:val="24"/>
          <w:szCs w:val="24"/>
          <w:lang w:eastAsia="ru-RU"/>
        </w:rPr>
        <w:t xml:space="preserve">и  и  проведения  вступительной  кампании  и  формирования контингента </w:t>
      </w:r>
      <w:proofErr w:type="gramStart"/>
      <w:r>
        <w:rPr>
          <w:rFonts w:ascii="Times New Roman" w:eastAsia="Times New Roman" w:hAnsi="Times New Roman" w:cs="Times New Roman"/>
          <w:sz w:val="24"/>
          <w:szCs w:val="24"/>
          <w:lang w:eastAsia="ru-RU"/>
        </w:rPr>
        <w:t>об</w:t>
      </w:r>
      <w:r w:rsidRPr="00FA7E6A">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FA7E6A">
        <w:rPr>
          <w:rFonts w:ascii="Times New Roman" w:eastAsia="Times New Roman" w:hAnsi="Times New Roman" w:cs="Times New Roman"/>
          <w:sz w:val="24"/>
          <w:szCs w:val="24"/>
          <w:lang w:eastAsia="ru-RU"/>
        </w:rPr>
        <w:t>щихся</w:t>
      </w:r>
      <w:proofErr w:type="gramEnd"/>
      <w:r w:rsidRPr="00FA7E6A">
        <w:rPr>
          <w:rFonts w:ascii="Times New Roman" w:eastAsia="Times New Roman" w:hAnsi="Times New Roman" w:cs="Times New Roman"/>
          <w:sz w:val="24"/>
          <w:szCs w:val="24"/>
          <w:lang w:eastAsia="ru-RU"/>
        </w:rPr>
        <w:t>.</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1.4.  При  приёме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приёмной комиссии.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1.5. Приёмная комиссия в рамках своей компетенции обеспечивает:</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проведение   профориентационной   работы   с   потенциальными абитуриентами,  издание  и  распространение  информационных  материалов об условиях приёма в Колледж;</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приём  документов,  их  оформление  и хранение  на период  проведения вступительных  испытаний  и  зачисления,  ответы  на  письма  поступающих по вопросам поступления по сети интернет (интернет-письма);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организацию   консультаций   для   поступающих   по   дисциплинам вступительных испытаний;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допуск поступающих к сдаче вступительных испытаний</w:t>
      </w:r>
      <w:r w:rsidR="00196B42">
        <w:rPr>
          <w:rFonts w:ascii="Times New Roman" w:eastAsia="Times New Roman" w:hAnsi="Times New Roman" w:cs="Times New Roman"/>
          <w:sz w:val="24"/>
          <w:szCs w:val="24"/>
          <w:lang w:eastAsia="ru-RU"/>
        </w:rPr>
        <w:t>;</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-проведение  конкурсного  отбора,  принятие  решения  о  зачислении</w:t>
      </w:r>
      <w:r>
        <w:rPr>
          <w:rFonts w:ascii="Times New Roman" w:eastAsia="Times New Roman" w:hAnsi="Times New Roman" w:cs="Times New Roman"/>
          <w:sz w:val="24"/>
          <w:szCs w:val="24"/>
          <w:lang w:eastAsia="ru-RU"/>
        </w:rPr>
        <w:t xml:space="preserve"> </w:t>
      </w:r>
      <w:r w:rsidRPr="00FA7E6A">
        <w:rPr>
          <w:rFonts w:ascii="Times New Roman" w:eastAsia="Times New Roman" w:hAnsi="Times New Roman" w:cs="Times New Roman"/>
          <w:sz w:val="24"/>
          <w:szCs w:val="24"/>
          <w:lang w:eastAsia="ru-RU"/>
        </w:rPr>
        <w:t>поступающих в число студентов;</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  формирование  экзаменационных  комиссий  и  организацию  </w:t>
      </w:r>
      <w:proofErr w:type="gramStart"/>
      <w:r w:rsidRPr="00FA7E6A">
        <w:rPr>
          <w:rFonts w:ascii="Times New Roman" w:eastAsia="Times New Roman" w:hAnsi="Times New Roman" w:cs="Times New Roman"/>
          <w:sz w:val="24"/>
          <w:szCs w:val="24"/>
          <w:lang w:eastAsia="ru-RU"/>
        </w:rPr>
        <w:t>контроля за</w:t>
      </w:r>
      <w:proofErr w:type="gramEnd"/>
      <w:r w:rsidRPr="00FA7E6A">
        <w:rPr>
          <w:rFonts w:ascii="Times New Roman" w:eastAsia="Times New Roman" w:hAnsi="Times New Roman" w:cs="Times New Roman"/>
          <w:sz w:val="24"/>
          <w:szCs w:val="24"/>
          <w:lang w:eastAsia="ru-RU"/>
        </w:rPr>
        <w:t xml:space="preserve"> их деятельностью;</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формирование апелляционной комиссии;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 </w:t>
      </w:r>
      <w:proofErr w:type="gramStart"/>
      <w:r w:rsidRPr="00FA7E6A">
        <w:rPr>
          <w:rFonts w:ascii="Times New Roman" w:eastAsia="Times New Roman" w:hAnsi="Times New Roman" w:cs="Times New Roman"/>
          <w:sz w:val="24"/>
          <w:szCs w:val="24"/>
          <w:lang w:eastAsia="ru-RU"/>
        </w:rPr>
        <w:t>контроль за</w:t>
      </w:r>
      <w:proofErr w:type="gramEnd"/>
      <w:r w:rsidRPr="00FA7E6A">
        <w:rPr>
          <w:rFonts w:ascii="Times New Roman" w:eastAsia="Times New Roman" w:hAnsi="Times New Roman" w:cs="Times New Roman"/>
          <w:sz w:val="24"/>
          <w:szCs w:val="24"/>
          <w:lang w:eastAsia="ru-RU"/>
        </w:rPr>
        <w:t xml:space="preserve"> проведением вступительных испытаний;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рассмотрение письменных заявлений поступающих и (или) их законных представителей  о  пересмотре  результатов  сдачи  вступительных  испытаний (далее - апелляция);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анализ  и  обобщение  результатов  приёма  документов,  проведения вступительных испытаний и зачисления поступающих.</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1.6.  Приёмная  комиссия  обеспечивает  соблюдение  прав  граждан в  области  образования,  объективность  оценки  способностей  и  склонностей</w:t>
      </w:r>
      <w:r>
        <w:rPr>
          <w:rFonts w:ascii="Times New Roman" w:eastAsia="Times New Roman" w:hAnsi="Times New Roman" w:cs="Times New Roman"/>
          <w:sz w:val="24"/>
          <w:szCs w:val="24"/>
          <w:lang w:eastAsia="ru-RU"/>
        </w:rPr>
        <w:t xml:space="preserve"> </w:t>
      </w:r>
      <w:bookmarkStart w:id="1" w:name="3"/>
      <w:bookmarkEnd w:id="1"/>
      <w:r w:rsidRPr="00FA7E6A">
        <w:rPr>
          <w:rFonts w:ascii="Times New Roman" w:eastAsia="Times New Roman" w:hAnsi="Times New Roman" w:cs="Times New Roman"/>
          <w:sz w:val="24"/>
          <w:szCs w:val="24"/>
          <w:lang w:eastAsia="ru-RU"/>
        </w:rPr>
        <w:t>поступающих,  гласность  и  открытость  работы  по  организации  приёма студентов в Колледж.</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1.7.  Приёмная комиссия в своей работе руководствуется: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Конституцией Российской Федерации;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Федеральным  законом  "Об  образовании  в  Российской  Федерации" от 29 декабря 2012г. No273- ФЗ;</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w:t>
      </w:r>
      <w:r>
        <w:rPr>
          <w:rFonts w:ascii="Times New Roman" w:eastAsia="Times New Roman" w:hAnsi="Times New Roman" w:cs="Times New Roman"/>
          <w:sz w:val="24"/>
          <w:szCs w:val="24"/>
          <w:lang w:eastAsia="ru-RU"/>
        </w:rPr>
        <w:t>от 23  января 2014  г.  N</w:t>
      </w:r>
      <w:r w:rsidRPr="00FA7E6A">
        <w:rPr>
          <w:rFonts w:ascii="Times New Roman" w:eastAsia="Times New Roman" w:hAnsi="Times New Roman" w:cs="Times New Roman"/>
          <w:sz w:val="24"/>
          <w:szCs w:val="24"/>
          <w:lang w:eastAsia="ru-RU"/>
        </w:rPr>
        <w:t xml:space="preserve">36  г.  «Об утверждении Порядка приёма на </w:t>
      </w:r>
      <w:proofErr w:type="gramStart"/>
      <w:r w:rsidRPr="00FA7E6A">
        <w:rPr>
          <w:rFonts w:ascii="Times New Roman" w:eastAsia="Times New Roman" w:hAnsi="Times New Roman" w:cs="Times New Roman"/>
          <w:sz w:val="24"/>
          <w:szCs w:val="24"/>
          <w:lang w:eastAsia="ru-RU"/>
        </w:rPr>
        <w:t>обучение по</w:t>
      </w:r>
      <w:proofErr w:type="gramEnd"/>
      <w:r w:rsidRPr="00FA7E6A">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Уставом Колледжа;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Правилами приёма в Колледж.</w:t>
      </w:r>
    </w:p>
    <w:p w:rsidR="00FA7E6A" w:rsidRPr="00196B42" w:rsidRDefault="00FA7E6A" w:rsidP="00196B42">
      <w:pPr>
        <w:shd w:val="clear" w:color="auto" w:fill="FFFFFF"/>
        <w:spacing w:after="0" w:line="240" w:lineRule="auto"/>
        <w:jc w:val="center"/>
        <w:rPr>
          <w:rFonts w:ascii="Times New Roman" w:eastAsia="Times New Roman" w:hAnsi="Times New Roman" w:cs="Times New Roman"/>
          <w:b/>
          <w:sz w:val="24"/>
          <w:szCs w:val="24"/>
          <w:lang w:eastAsia="ru-RU"/>
        </w:rPr>
      </w:pPr>
      <w:r w:rsidRPr="00196B42">
        <w:rPr>
          <w:rFonts w:ascii="Times New Roman" w:eastAsia="Times New Roman" w:hAnsi="Times New Roman" w:cs="Times New Roman"/>
          <w:b/>
          <w:sz w:val="24"/>
          <w:szCs w:val="24"/>
          <w:lang w:eastAsia="ru-RU"/>
        </w:rPr>
        <w:t>2.  Состав приёмной комиссии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2.1. Председателем приёмной комиссии является директор Колледжа.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2.2.  Председатель  приёмной  комиссии  руководит  всей  деятельностью </w:t>
      </w:r>
      <w:r>
        <w:rPr>
          <w:rFonts w:ascii="Times New Roman" w:eastAsia="Times New Roman" w:hAnsi="Times New Roman" w:cs="Times New Roman"/>
          <w:sz w:val="24"/>
          <w:szCs w:val="24"/>
          <w:lang w:eastAsia="ru-RU"/>
        </w:rPr>
        <w:t xml:space="preserve"> </w:t>
      </w:r>
      <w:r w:rsidRPr="00FA7E6A">
        <w:rPr>
          <w:rFonts w:ascii="Times New Roman" w:eastAsia="Times New Roman" w:hAnsi="Times New Roman" w:cs="Times New Roman"/>
          <w:sz w:val="24"/>
          <w:szCs w:val="24"/>
          <w:lang w:eastAsia="ru-RU"/>
        </w:rPr>
        <w:t xml:space="preserve">приёмной комиссии,  несёт  ответственность за  соблюдением законодательных актов  и  </w:t>
      </w:r>
      <w:r w:rsidRPr="00FA7E6A">
        <w:rPr>
          <w:rFonts w:ascii="Times New Roman" w:eastAsia="Times New Roman" w:hAnsi="Times New Roman" w:cs="Times New Roman"/>
          <w:sz w:val="24"/>
          <w:szCs w:val="24"/>
          <w:lang w:eastAsia="ru-RU"/>
        </w:rPr>
        <w:lastRenderedPageBreak/>
        <w:t>нормативных  документов,  определяет  обязанности  её  членов в  пределах  установленных  функций,  утверждает  расписание  консультаций и  расписание  вступительных  испытаний,  определяет  состав  предметных комиссий,  экзаменационных  и  апелляционных  комиссий,   осуществляет непосредственное   руководство   работой   предметных   экзаменационных комиссий.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2.3.  Состав  приёмной  комиссии  Колледжа  утверждается  приказом директора Колледжа.</w:t>
      </w:r>
      <w:r>
        <w:rPr>
          <w:rFonts w:ascii="Times New Roman" w:eastAsia="Times New Roman" w:hAnsi="Times New Roman" w:cs="Times New Roman"/>
          <w:sz w:val="24"/>
          <w:szCs w:val="24"/>
          <w:lang w:eastAsia="ru-RU"/>
        </w:rPr>
        <w:t xml:space="preserve"> </w:t>
      </w:r>
      <w:r w:rsidRPr="00FA7E6A">
        <w:rPr>
          <w:rFonts w:ascii="Times New Roman" w:eastAsia="Times New Roman" w:hAnsi="Times New Roman" w:cs="Times New Roman"/>
          <w:sz w:val="24"/>
          <w:szCs w:val="24"/>
          <w:lang w:eastAsia="ru-RU"/>
        </w:rPr>
        <w:t xml:space="preserve">В  состав  приёмной  комиссии  также  входят  заместитель  председателя </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приемной комиссии, ответственный секретарь, секретари.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2.4.  Работу  приёмной  комиссии  и  делопроизводство,  а  также  личный приём  поступающих  и  их  родителей  (законных  представителей)  организует ответственный   секретарь   приёмной   комиссии,   который   назначается директором Колледжа.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2.5. Ответственный секретарь:</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организует    подготовку    документации    приёмной    комиссии и надлежащее её хранение;</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организует информационную и профориентационную работу приёмной комиссии;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готовит   нормативные   документы,   проекты   приказов   директора Колледжа, касающиеся работы приёмной комиссии и материалы к заседаниям приёмной комиссии;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контролирует  правильность  оформления  документов  поступающих</w:t>
      </w:r>
      <w:r>
        <w:rPr>
          <w:rFonts w:ascii="Times New Roman" w:eastAsia="Times New Roman" w:hAnsi="Times New Roman" w:cs="Times New Roman"/>
          <w:sz w:val="24"/>
          <w:szCs w:val="24"/>
          <w:lang w:eastAsia="ru-RU"/>
        </w:rPr>
        <w:t xml:space="preserve"> </w:t>
      </w:r>
      <w:bookmarkStart w:id="2" w:name="4"/>
      <w:bookmarkEnd w:id="2"/>
      <w:r w:rsidRPr="00FA7E6A">
        <w:rPr>
          <w:rFonts w:ascii="Times New Roman" w:eastAsia="Times New Roman" w:hAnsi="Times New Roman" w:cs="Times New Roman"/>
          <w:sz w:val="24"/>
          <w:szCs w:val="24"/>
          <w:lang w:eastAsia="ru-RU"/>
        </w:rPr>
        <w:t>и своевременную их передачу в учебную часть;</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контролирует ведение регистрационного журнала;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ведет  личный  приём  поступающих  и  их  родителей  (законных представителей);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готовит совместно с секретарями ежедневный отчет по приёму;</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разрешает  споры  и  конфликты,  в  необходимых  случаях  привлекает к работе апелляционную комиссию;</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готовит   информационно-аналитический   отчет   для   заслушивания на педагогическом совете Колледжа.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2.6. Ответственный секретарь назначается на 1 год.</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2.7.  Секретари  приёмной  комиссии  выполняют  постоянные  функции в приёмной комиссии, возложенные на них председателем приёмной комиссии, ответственным  секретарём,  непосредственно  осуществляют делопроизводство приёмной  комиссии,  организуют  приём  документов,  готовят  материалы для отчета приёмной комиссии, выполняют указания ответственного секретаря приёмной комиссии.</w:t>
      </w:r>
    </w:p>
    <w:p w:rsidR="00FA7E6A" w:rsidRPr="00196B42" w:rsidRDefault="00FA7E6A" w:rsidP="00196B42">
      <w:pPr>
        <w:shd w:val="clear" w:color="auto" w:fill="FFFFFF"/>
        <w:spacing w:after="0" w:line="240" w:lineRule="auto"/>
        <w:jc w:val="center"/>
        <w:rPr>
          <w:rFonts w:ascii="Times New Roman" w:eastAsia="Times New Roman" w:hAnsi="Times New Roman" w:cs="Times New Roman"/>
          <w:b/>
          <w:sz w:val="24"/>
          <w:szCs w:val="24"/>
          <w:lang w:eastAsia="ru-RU"/>
        </w:rPr>
      </w:pPr>
      <w:r w:rsidRPr="00196B42">
        <w:rPr>
          <w:rFonts w:ascii="Times New Roman" w:eastAsia="Times New Roman" w:hAnsi="Times New Roman" w:cs="Times New Roman"/>
          <w:b/>
          <w:sz w:val="24"/>
          <w:szCs w:val="24"/>
          <w:lang w:eastAsia="ru-RU"/>
        </w:rPr>
        <w:t>3.  Организация работы приёмной комиссии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3.1.   </w:t>
      </w:r>
      <w:proofErr w:type="gramStart"/>
      <w:r w:rsidRPr="00FA7E6A">
        <w:rPr>
          <w:rFonts w:ascii="Times New Roman" w:eastAsia="Times New Roman" w:hAnsi="Times New Roman" w:cs="Times New Roman"/>
          <w:sz w:val="24"/>
          <w:szCs w:val="24"/>
          <w:lang w:eastAsia="ru-RU"/>
        </w:rPr>
        <w:t>Приёмная   комиссия   Колледжа   предоставляет   возможность поступающим    ознакомиться    с    содержанием    программ    среднего профессионального   образования,   а   также   с   другими   документами, регламентирующими  организацию  образовательного  процесса  и  работу приёмной комиссии.</w:t>
      </w:r>
      <w:proofErr w:type="gramEnd"/>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3.2.   Приёмная   комиссия   заблаговременно   готовит   различные информационные  материалы,  бланки  необходимой  документации,  оформляет справочные  материалы  по  специальностям  (направлениям),  обеспечивает условия хранения документов.</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3.3.  Работа  приёмной  комиссии  оформляется  протоколами,  которые подписываются   председателем   и   ответственным   секретарем   приёмной комиссии.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3.4.  Решения приёмной комиссии принимаются простым  большинством голосов при наличии не менее 2/3 утвержденного состава.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3.5. Для   организации   и   проведения   вступительных   испытаний председателем  приёмной  комиссии  утверждаются  составы  предметных экзаменационных  комиссий.  Состав  предметных  экзаменационных  комиссий определяется   из    числа   наиболее    опытных,    квалифицированных</w:t>
      </w:r>
      <w:r>
        <w:rPr>
          <w:rFonts w:ascii="Times New Roman" w:eastAsia="Times New Roman" w:hAnsi="Times New Roman" w:cs="Times New Roman"/>
          <w:sz w:val="24"/>
          <w:szCs w:val="24"/>
          <w:lang w:eastAsia="ru-RU"/>
        </w:rPr>
        <w:t xml:space="preserve"> </w:t>
      </w:r>
      <w:r w:rsidRPr="00FA7E6A">
        <w:rPr>
          <w:rFonts w:ascii="Times New Roman" w:eastAsia="Times New Roman" w:hAnsi="Times New Roman" w:cs="Times New Roman"/>
          <w:sz w:val="24"/>
          <w:szCs w:val="24"/>
          <w:lang w:eastAsia="ru-RU"/>
        </w:rPr>
        <w:t>и ответственных преподавателей Колледжа.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3.6.  Председатель  предметной  экзаменационной  комиссии  назначается</w:t>
      </w:r>
      <w:r>
        <w:rPr>
          <w:rFonts w:ascii="Times New Roman" w:eastAsia="Times New Roman" w:hAnsi="Times New Roman" w:cs="Times New Roman"/>
          <w:sz w:val="24"/>
          <w:szCs w:val="24"/>
          <w:lang w:eastAsia="ru-RU"/>
        </w:rPr>
        <w:t xml:space="preserve"> </w:t>
      </w:r>
      <w:bookmarkStart w:id="3" w:name="5"/>
      <w:bookmarkEnd w:id="3"/>
      <w:r w:rsidRPr="00FA7E6A">
        <w:rPr>
          <w:rFonts w:ascii="Times New Roman" w:eastAsia="Times New Roman" w:hAnsi="Times New Roman" w:cs="Times New Roman"/>
          <w:sz w:val="24"/>
          <w:szCs w:val="24"/>
          <w:lang w:eastAsia="ru-RU"/>
        </w:rPr>
        <w:t>на 1 год.</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lastRenderedPageBreak/>
        <w:t xml:space="preserve">3.7.  Председатель  предметной  экзаменационной  комиссии  готовит и представляет на утверждение председателем приёмной комиссии материалы вступительных  испытаний,  осуществляет  руководство  и  систематический </w:t>
      </w:r>
      <w:proofErr w:type="gramStart"/>
      <w:r w:rsidRPr="00FA7E6A">
        <w:rPr>
          <w:rFonts w:ascii="Times New Roman" w:eastAsia="Times New Roman" w:hAnsi="Times New Roman" w:cs="Times New Roman"/>
          <w:sz w:val="24"/>
          <w:szCs w:val="24"/>
          <w:lang w:eastAsia="ru-RU"/>
        </w:rPr>
        <w:t>контроль за</w:t>
      </w:r>
      <w:proofErr w:type="gramEnd"/>
      <w:r w:rsidRPr="00FA7E6A">
        <w:rPr>
          <w:rFonts w:ascii="Times New Roman" w:eastAsia="Times New Roman" w:hAnsi="Times New Roman" w:cs="Times New Roman"/>
          <w:sz w:val="24"/>
          <w:szCs w:val="24"/>
          <w:lang w:eastAsia="ru-RU"/>
        </w:rPr>
        <w:t xml:space="preserve"> работой членов предметных экзаменационных комиссий, участвует в  рассмотрении  апелляций,  составляет  отчет  об  итогах  вступительных испытаний.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3.8. Состав приёмной комиссии ежегодно частично обновляются с учетом характеристики предшествующей работы в этих комиссиях.</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3.9. Срок полномочий приёмной комиссии составляет один год.</w:t>
      </w:r>
    </w:p>
    <w:p w:rsidR="00FA7E6A" w:rsidRPr="00196B42" w:rsidRDefault="00FA7E6A" w:rsidP="00196B42">
      <w:pPr>
        <w:shd w:val="clear" w:color="auto" w:fill="FFFFFF"/>
        <w:spacing w:after="0" w:line="240" w:lineRule="auto"/>
        <w:jc w:val="center"/>
        <w:rPr>
          <w:rFonts w:ascii="Times New Roman" w:eastAsia="Times New Roman" w:hAnsi="Times New Roman" w:cs="Times New Roman"/>
          <w:b/>
          <w:sz w:val="24"/>
          <w:szCs w:val="24"/>
          <w:lang w:eastAsia="ru-RU"/>
        </w:rPr>
      </w:pPr>
      <w:r w:rsidRPr="00196B42">
        <w:rPr>
          <w:rFonts w:ascii="Times New Roman" w:eastAsia="Times New Roman" w:hAnsi="Times New Roman" w:cs="Times New Roman"/>
          <w:b/>
          <w:sz w:val="24"/>
          <w:szCs w:val="24"/>
          <w:lang w:eastAsia="ru-RU"/>
        </w:rPr>
        <w:t xml:space="preserve">4.  Организация информирования </w:t>
      </w:r>
      <w:proofErr w:type="gramStart"/>
      <w:r w:rsidRPr="00196B42">
        <w:rPr>
          <w:rFonts w:ascii="Times New Roman" w:eastAsia="Times New Roman" w:hAnsi="Times New Roman" w:cs="Times New Roman"/>
          <w:b/>
          <w:sz w:val="24"/>
          <w:szCs w:val="24"/>
          <w:lang w:eastAsia="ru-RU"/>
        </w:rPr>
        <w:t>поступающих</w:t>
      </w:r>
      <w:proofErr w:type="gramEnd"/>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4.1. Колледж  объявляет  приём  на  </w:t>
      </w:r>
      <w:proofErr w:type="gramStart"/>
      <w:r w:rsidRPr="00FA7E6A">
        <w:rPr>
          <w:rFonts w:ascii="Times New Roman" w:eastAsia="Times New Roman" w:hAnsi="Times New Roman" w:cs="Times New Roman"/>
          <w:sz w:val="24"/>
          <w:szCs w:val="24"/>
          <w:lang w:eastAsia="ru-RU"/>
        </w:rPr>
        <w:t>обучение  по</w:t>
      </w:r>
      <w:proofErr w:type="gramEnd"/>
      <w:r w:rsidRPr="00FA7E6A">
        <w:rPr>
          <w:rFonts w:ascii="Times New Roman" w:eastAsia="Times New Roman" w:hAnsi="Times New Roman" w:cs="Times New Roman"/>
          <w:sz w:val="24"/>
          <w:szCs w:val="24"/>
          <w:lang w:eastAsia="ru-RU"/>
        </w:rP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4.2.  Колледж  предоставляет  возможность  ознакомления  поступающего и его родителей (законных представителей):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с  уставом  Колледжа,  лицензией  на  осуществление  образовательной деятельности;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свидетельством о государственной аккредитации Колледжа;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образовательными программами, реализуемыми Колледжем;</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 другими     документами,     регламентирующими     организацию и  осуществление  образовательной  деятельности,  правами  и  обязанностями </w:t>
      </w:r>
      <w:proofErr w:type="gramStart"/>
      <w:r w:rsidRPr="00FA7E6A">
        <w:rPr>
          <w:rFonts w:ascii="Times New Roman" w:eastAsia="Times New Roman" w:hAnsi="Times New Roman" w:cs="Times New Roman"/>
          <w:sz w:val="24"/>
          <w:szCs w:val="24"/>
          <w:lang w:eastAsia="ru-RU"/>
        </w:rPr>
        <w:t>обучающихся</w:t>
      </w:r>
      <w:proofErr w:type="gramEnd"/>
      <w:r w:rsidRPr="00FA7E6A">
        <w:rPr>
          <w:rFonts w:ascii="Times New Roman" w:eastAsia="Times New Roman" w:hAnsi="Times New Roman" w:cs="Times New Roman"/>
          <w:sz w:val="24"/>
          <w:szCs w:val="24"/>
          <w:lang w:eastAsia="ru-RU"/>
        </w:rPr>
        <w:t>.</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4.3.       Приёмная   комиссия   на   официальном   сайте   колледжа  и  на  информационном  стенде  до  начала  приёма документов размещает следующую информацию, подписанную председателем приёмной комиссии: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Не позднее 1 марта: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правила приёма в Колледж;</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  условия  приема  на  </w:t>
      </w:r>
      <w:proofErr w:type="gramStart"/>
      <w:r w:rsidRPr="00FA7E6A">
        <w:rPr>
          <w:rFonts w:ascii="Times New Roman" w:eastAsia="Times New Roman" w:hAnsi="Times New Roman" w:cs="Times New Roman"/>
          <w:sz w:val="24"/>
          <w:szCs w:val="24"/>
          <w:lang w:eastAsia="ru-RU"/>
        </w:rPr>
        <w:t>обучение  по  договорам</w:t>
      </w:r>
      <w:proofErr w:type="gramEnd"/>
      <w:r w:rsidRPr="00FA7E6A">
        <w:rPr>
          <w:rFonts w:ascii="Times New Roman" w:eastAsia="Times New Roman" w:hAnsi="Times New Roman" w:cs="Times New Roman"/>
          <w:sz w:val="24"/>
          <w:szCs w:val="24"/>
          <w:lang w:eastAsia="ru-RU"/>
        </w:rPr>
        <w:t xml:space="preserve">  об  оказании  платных образовательных услуг;</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очной формой обучения;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требования    к    уровню    образования,    которое    необходимо для поступления (основное общее или среднее общее образование);</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перечень вступительных испытаний;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bookmarkStart w:id="4" w:name="6"/>
      <w:bookmarkEnd w:id="4"/>
      <w:r w:rsidRPr="00FA7E6A">
        <w:rPr>
          <w:rFonts w:ascii="Times New Roman" w:eastAsia="Times New Roman" w:hAnsi="Times New Roman" w:cs="Times New Roman"/>
          <w:sz w:val="24"/>
          <w:szCs w:val="24"/>
          <w:lang w:eastAsia="ru-RU"/>
        </w:rPr>
        <w:t>- информацию о формах проведения вступительных испытаний;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информацию  о  возможности  приема  заявлений  и  необходимых документов, предусмотренных настоящим Порядком, в электронной форме;</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особенности  проведения  вступительных  испытаний  для  инвалидов и лиц с ограниченными возможностями здоровья;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 информацию   о   необходимости   (отсутствии   необходимости) прохождения  </w:t>
      </w:r>
      <w:proofErr w:type="gramStart"/>
      <w:r w:rsidRPr="00FA7E6A">
        <w:rPr>
          <w:rFonts w:ascii="Times New Roman" w:eastAsia="Times New Roman" w:hAnsi="Times New Roman" w:cs="Times New Roman"/>
          <w:sz w:val="24"/>
          <w:szCs w:val="24"/>
          <w:lang w:eastAsia="ru-RU"/>
        </w:rPr>
        <w:t>поступающими</w:t>
      </w:r>
      <w:proofErr w:type="gramEnd"/>
      <w:r w:rsidRPr="00FA7E6A">
        <w:rPr>
          <w:rFonts w:ascii="Times New Roman" w:eastAsia="Times New Roman" w:hAnsi="Times New Roman" w:cs="Times New Roman"/>
          <w:sz w:val="24"/>
          <w:szCs w:val="24"/>
          <w:lang w:eastAsia="ru-RU"/>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Не позднее 1 июня: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общее количество мест для приёма по каждой специальности;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количество бюджетных мест для приёма по каждой специальности;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количество  мест,  финансируемых  за  счет  бюджетных  ассигнований субъекта Российской Федерации;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количество мест по каждой специальности по договорам об оказании платных образовательных услуг;</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lastRenderedPageBreak/>
        <w:t>- образец договора об оказании платных образовательных услуг;</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правила   подачи   и   рассмотрения   апелляций   по   результатам вступительных испытаний;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информацию о наличии общежития и количестве мест в общежити</w:t>
      </w:r>
      <w:r w:rsidR="00FF3C39">
        <w:rPr>
          <w:rFonts w:ascii="Times New Roman" w:eastAsia="Times New Roman" w:hAnsi="Times New Roman" w:cs="Times New Roman"/>
          <w:sz w:val="24"/>
          <w:szCs w:val="24"/>
          <w:lang w:eastAsia="ru-RU"/>
        </w:rPr>
        <w:t>и</w:t>
      </w:r>
      <w:r w:rsidRPr="00FA7E6A">
        <w:rPr>
          <w:rFonts w:ascii="Times New Roman" w:eastAsia="Times New Roman" w:hAnsi="Times New Roman" w:cs="Times New Roman"/>
          <w:sz w:val="24"/>
          <w:szCs w:val="24"/>
          <w:lang w:eastAsia="ru-RU"/>
        </w:rPr>
        <w:t xml:space="preserve">, выделяемых </w:t>
      </w:r>
      <w:proofErr w:type="gramStart"/>
      <w:r w:rsidRPr="00FA7E6A">
        <w:rPr>
          <w:rFonts w:ascii="Times New Roman" w:eastAsia="Times New Roman" w:hAnsi="Times New Roman" w:cs="Times New Roman"/>
          <w:sz w:val="24"/>
          <w:szCs w:val="24"/>
          <w:lang w:eastAsia="ru-RU"/>
        </w:rPr>
        <w:t>для</w:t>
      </w:r>
      <w:proofErr w:type="gramEnd"/>
      <w:r w:rsidRPr="00FA7E6A">
        <w:rPr>
          <w:rFonts w:ascii="Times New Roman" w:eastAsia="Times New Roman" w:hAnsi="Times New Roman" w:cs="Times New Roman"/>
          <w:sz w:val="24"/>
          <w:szCs w:val="24"/>
          <w:lang w:eastAsia="ru-RU"/>
        </w:rPr>
        <w:t xml:space="preserve"> иногородних поступающих.</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4.4.  В  период  приёма  документов  приёмная  комиссия  ежедневно</w:t>
      </w:r>
      <w:r>
        <w:rPr>
          <w:rFonts w:ascii="Times New Roman" w:eastAsia="Times New Roman" w:hAnsi="Times New Roman" w:cs="Times New Roman"/>
          <w:sz w:val="24"/>
          <w:szCs w:val="24"/>
          <w:lang w:eastAsia="ru-RU"/>
        </w:rPr>
        <w:t xml:space="preserve"> </w:t>
      </w:r>
      <w:r w:rsidRPr="00FA7E6A">
        <w:rPr>
          <w:rFonts w:ascii="Times New Roman" w:eastAsia="Times New Roman" w:hAnsi="Times New Roman" w:cs="Times New Roman"/>
          <w:sz w:val="24"/>
          <w:szCs w:val="24"/>
          <w:lang w:eastAsia="ru-RU"/>
        </w:rPr>
        <w:t xml:space="preserve">размещает    на    официальном    сайте    Колледжа   </w:t>
      </w:r>
      <w:r>
        <w:rPr>
          <w:rFonts w:ascii="Times New Roman" w:eastAsia="Times New Roman" w:hAnsi="Times New Roman" w:cs="Times New Roman"/>
          <w:sz w:val="24"/>
          <w:szCs w:val="24"/>
          <w:lang w:eastAsia="ru-RU"/>
        </w:rPr>
        <w:t xml:space="preserve"> </w:t>
      </w:r>
      <w:r w:rsidRPr="00FA7E6A">
        <w:rPr>
          <w:rFonts w:ascii="Times New Roman" w:eastAsia="Times New Roman" w:hAnsi="Times New Roman" w:cs="Times New Roman"/>
          <w:sz w:val="24"/>
          <w:szCs w:val="24"/>
          <w:lang w:eastAsia="ru-RU"/>
        </w:rPr>
        <w:t>и  информационном  стенде  приёмной  комиссии  сведения  о  количестве поданных заявлений по каждой специальности очной формы обучения.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4.5.  Приёмная  комиссия  Колледжа  обеспечивает  функционирование специальных  телефонных  линий  и  раздела  на  официальном  сайте  Колледжа для ответов на обращения, связанные с приемом граждан в Колледж.</w:t>
      </w:r>
    </w:p>
    <w:p w:rsidR="00FA7E6A" w:rsidRPr="00FF3C39" w:rsidRDefault="00FA7E6A" w:rsidP="00FF3C39">
      <w:pPr>
        <w:shd w:val="clear" w:color="auto" w:fill="FFFFFF"/>
        <w:spacing w:after="0" w:line="240" w:lineRule="auto"/>
        <w:jc w:val="center"/>
        <w:rPr>
          <w:rFonts w:ascii="Times New Roman" w:eastAsia="Times New Roman" w:hAnsi="Times New Roman" w:cs="Times New Roman"/>
          <w:b/>
          <w:sz w:val="24"/>
          <w:szCs w:val="24"/>
          <w:lang w:eastAsia="ru-RU"/>
        </w:rPr>
      </w:pPr>
      <w:r w:rsidRPr="00FF3C39">
        <w:rPr>
          <w:rFonts w:ascii="Times New Roman" w:eastAsia="Times New Roman" w:hAnsi="Times New Roman" w:cs="Times New Roman"/>
          <w:b/>
          <w:sz w:val="24"/>
          <w:szCs w:val="24"/>
          <w:lang w:eastAsia="ru-RU"/>
        </w:rPr>
        <w:t>5.  Организация приема</w:t>
      </w:r>
    </w:p>
    <w:p w:rsidR="00FA7E6A" w:rsidRPr="00FA7E6A" w:rsidRDefault="00FA7E6A" w:rsidP="0075575F">
      <w:pPr>
        <w:shd w:val="clear" w:color="auto" w:fill="FFFFFF"/>
        <w:spacing w:after="0" w:line="270" w:lineRule="atLeast"/>
        <w:jc w:val="both"/>
        <w:rPr>
          <w:rFonts w:ascii="Times New Roman" w:eastAsia="Times New Roman" w:hAnsi="Times New Roman" w:cs="Times New Roman"/>
          <w:sz w:val="24"/>
          <w:szCs w:val="24"/>
          <w:lang w:eastAsia="ru-RU"/>
        </w:rPr>
      </w:pPr>
      <w:r w:rsidRPr="0075575F">
        <w:rPr>
          <w:rFonts w:ascii="Times New Roman" w:eastAsia="Times New Roman" w:hAnsi="Times New Roman" w:cs="Times New Roman"/>
          <w:sz w:val="24"/>
          <w:szCs w:val="24"/>
          <w:lang w:eastAsia="ru-RU"/>
        </w:rPr>
        <w:t xml:space="preserve">5.1.  </w:t>
      </w:r>
      <w:r w:rsidRPr="00FA7E6A">
        <w:rPr>
          <w:rFonts w:ascii="Times New Roman" w:eastAsia="Times New Roman" w:hAnsi="Times New Roman" w:cs="Times New Roman"/>
          <w:sz w:val="24"/>
          <w:szCs w:val="24"/>
          <w:lang w:eastAsia="ru-RU"/>
        </w:rPr>
        <w:t>При  приёме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приёмной комиссии.</w:t>
      </w:r>
      <w:r w:rsidR="0075575F">
        <w:rPr>
          <w:rFonts w:ascii="Times New Roman" w:eastAsia="Times New Roman" w:hAnsi="Times New Roman" w:cs="Times New Roman"/>
          <w:sz w:val="24"/>
          <w:szCs w:val="24"/>
          <w:lang w:eastAsia="ru-RU"/>
        </w:rPr>
        <w:t xml:space="preserve"> </w:t>
      </w:r>
      <w:r w:rsidR="0075575F" w:rsidRPr="0075575F">
        <w:rPr>
          <w:rFonts w:ascii="Times New Roman" w:eastAsia="Times New Roman" w:hAnsi="Times New Roman" w:cs="Times New Roman"/>
          <w:sz w:val="24"/>
          <w:szCs w:val="24"/>
          <w:lang w:eastAsia="ru-RU"/>
        </w:rPr>
        <w:t>Прием документов на первый курс начинается не позднее 20 июня.</w:t>
      </w:r>
      <w:r w:rsidR="00B332B0">
        <w:rPr>
          <w:rFonts w:ascii="Times New Roman" w:eastAsia="Times New Roman" w:hAnsi="Times New Roman" w:cs="Times New Roman"/>
          <w:sz w:val="24"/>
          <w:szCs w:val="24"/>
          <w:lang w:eastAsia="ru-RU"/>
        </w:rPr>
        <w:t xml:space="preserve"> </w:t>
      </w:r>
    </w:p>
    <w:p w:rsidR="00FA7E6A" w:rsidRPr="00FA7E6A" w:rsidRDefault="00FA7E6A" w:rsidP="0075575F">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5.2.  С целью подтверждения достоверности документов, представляемых поступающими,  приёмная  комиссия  вправе  обращаться  в  соответствующие государственные (муниципальные) органы и организации.</w:t>
      </w:r>
    </w:p>
    <w:p w:rsidR="00FA7E6A" w:rsidRPr="00FA7E6A" w:rsidRDefault="00FA7E6A" w:rsidP="0075575F">
      <w:pPr>
        <w:shd w:val="clear" w:color="auto" w:fill="FFFFFF"/>
        <w:spacing w:after="0" w:line="240" w:lineRule="auto"/>
        <w:jc w:val="both"/>
        <w:rPr>
          <w:rFonts w:ascii="Times New Roman" w:eastAsia="Times New Roman" w:hAnsi="Times New Roman" w:cs="Times New Roman"/>
          <w:sz w:val="24"/>
          <w:szCs w:val="24"/>
          <w:lang w:eastAsia="ru-RU"/>
        </w:rPr>
      </w:pPr>
      <w:bookmarkStart w:id="5" w:name="7"/>
      <w:bookmarkEnd w:id="5"/>
      <w:r w:rsidRPr="00FA7E6A">
        <w:rPr>
          <w:rFonts w:ascii="Times New Roman" w:eastAsia="Times New Roman" w:hAnsi="Times New Roman" w:cs="Times New Roman"/>
          <w:sz w:val="24"/>
          <w:szCs w:val="24"/>
          <w:lang w:eastAsia="ru-RU"/>
        </w:rPr>
        <w:t xml:space="preserve">5.3.  Приём  в  Колледж  по  образовательным  программам  проводится на первый курс по личному заявлению граждан. </w:t>
      </w:r>
      <w:proofErr w:type="gramStart"/>
      <w:r w:rsidRPr="00FA7E6A">
        <w:rPr>
          <w:rFonts w:ascii="Times New Roman" w:eastAsia="Times New Roman" w:hAnsi="Times New Roman" w:cs="Times New Roman"/>
          <w:sz w:val="24"/>
          <w:szCs w:val="24"/>
          <w:lang w:eastAsia="ru-RU"/>
        </w:rPr>
        <w:t>Поступающий</w:t>
      </w:r>
      <w:proofErr w:type="gramEnd"/>
      <w:r w:rsidRPr="00FA7E6A">
        <w:rPr>
          <w:rFonts w:ascii="Times New Roman" w:eastAsia="Times New Roman" w:hAnsi="Times New Roman" w:cs="Times New Roman"/>
          <w:sz w:val="24"/>
          <w:szCs w:val="24"/>
          <w:lang w:eastAsia="ru-RU"/>
        </w:rPr>
        <w:t xml:space="preserve"> вправе подать заявление   одновременно   на   несколько   специальностей,   по   которым реализуются   основные   профессиональные   образовательные   программы среднего профессионального образования.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5.4.  На  каждого  поступающего  заводится  личное  дело,  в  котором хранятся  все  поданные  им  в  приёмную  комиссию  документы  и  материалы сдачи вступительных испытаний.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5.5.  Подача  заявления  о  приёме  в  Колледж  и  других  необходимых документов  регистрируется  в  специальных  журналах.  До  начала  приёма документов  листы  журналов  нумеруются,  прошиваются  и  опечатываются. </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Журналы   регистрации   хранятся   как   документы   строгой   отчетности. </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Срок хранения журналов регистрации составляет 1 год.</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5.6. Приёмная комиссия в соответствии с полученными от </w:t>
      </w:r>
      <w:proofErr w:type="gramStart"/>
      <w:r w:rsidRPr="00FA7E6A">
        <w:rPr>
          <w:rFonts w:ascii="Times New Roman" w:eastAsia="Times New Roman" w:hAnsi="Times New Roman" w:cs="Times New Roman"/>
          <w:sz w:val="24"/>
          <w:szCs w:val="24"/>
          <w:lang w:eastAsia="ru-RU"/>
        </w:rPr>
        <w:t>поступающего</w:t>
      </w:r>
      <w:proofErr w:type="gramEnd"/>
      <w:r w:rsidRPr="00FA7E6A">
        <w:rPr>
          <w:rFonts w:ascii="Times New Roman" w:eastAsia="Times New Roman" w:hAnsi="Times New Roman" w:cs="Times New Roman"/>
          <w:sz w:val="24"/>
          <w:szCs w:val="24"/>
          <w:lang w:eastAsia="ru-RU"/>
        </w:rPr>
        <w:t xml:space="preserve"> документами принимает решение о его допуске к вступительным испытаниям.</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5.7. По  письменному  заявлению  поступающий  имеет  право  забрать оригинал  документа  об  образовании  и  (или)  документа  об  образовании и  о  квалификации  и  другие  представленные  документы.   Документы возвращаются в течение следующего рабочего дня после подачи заявления.</w:t>
      </w:r>
    </w:p>
    <w:p w:rsidR="00FA7E6A" w:rsidRPr="00FF3C39" w:rsidRDefault="00FA7E6A" w:rsidP="00FF3C39">
      <w:pPr>
        <w:shd w:val="clear" w:color="auto" w:fill="FFFFFF"/>
        <w:spacing w:after="0" w:line="240" w:lineRule="auto"/>
        <w:jc w:val="center"/>
        <w:rPr>
          <w:rFonts w:ascii="Times New Roman" w:eastAsia="Times New Roman" w:hAnsi="Times New Roman" w:cs="Times New Roman"/>
          <w:b/>
          <w:sz w:val="24"/>
          <w:szCs w:val="24"/>
          <w:lang w:eastAsia="ru-RU"/>
        </w:rPr>
      </w:pPr>
      <w:r w:rsidRPr="00FF3C39">
        <w:rPr>
          <w:rFonts w:ascii="Times New Roman" w:eastAsia="Times New Roman" w:hAnsi="Times New Roman" w:cs="Times New Roman"/>
          <w:b/>
          <w:sz w:val="24"/>
          <w:szCs w:val="24"/>
          <w:lang w:eastAsia="ru-RU"/>
        </w:rPr>
        <w:t>6.  Организация вступительных испытаний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6.1.  На вступительных  испытаниях  должна  быть  обеспечена  спокойная и  доброжелательная  обстановка,  предоставлена  возможность  поступающим наиболее полно проявить уровень своих знаний и умений.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6.2. Вступительные  испытания  проводятся  в  сроки,  установленные приказом директора Колледжа.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6.3. Расписание вступительных испытаний (предмет, дата, время и место проведения  экзамена)  утверждается  председателем  приёмной  комиссии или   его  заместителем  и  доводится  до  сведения  поступающих  не  позднее 20 июня.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6.4.   Продолжительность   вступительных   испытаний   составляет не  более  15  дней. Интервалы между испытаниями составляют, как правило, не менее 2-х дней.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lastRenderedPageBreak/>
        <w:t>6.5. Для  поступающих  на  места,  финансируемые  за  счет  бюджетных ассигнований   субъекта   Российской   Федерации,   а   также   на   места</w:t>
      </w:r>
      <w:r>
        <w:rPr>
          <w:rFonts w:ascii="Times New Roman" w:eastAsia="Times New Roman" w:hAnsi="Times New Roman" w:cs="Times New Roman"/>
          <w:sz w:val="24"/>
          <w:szCs w:val="24"/>
          <w:lang w:eastAsia="ru-RU"/>
        </w:rPr>
        <w:t xml:space="preserve"> </w:t>
      </w:r>
      <w:bookmarkStart w:id="6" w:name="8"/>
      <w:bookmarkEnd w:id="6"/>
      <w:r w:rsidRPr="00FA7E6A">
        <w:rPr>
          <w:rFonts w:ascii="Times New Roman" w:eastAsia="Times New Roman" w:hAnsi="Times New Roman" w:cs="Times New Roman"/>
          <w:sz w:val="24"/>
          <w:szCs w:val="24"/>
          <w:lang w:eastAsia="ru-RU"/>
        </w:rPr>
        <w:t>по  договорам  об  оказании  платных  образовательных  услуг  обучения на  определенную  специальность,  проводятся  одинаковые  вступительные испытания.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6.6. Материалы  вступительных  испытаний  (экзаменационные  билеты и   требования)   составляются   ежегодно,   подписываются   председателем соответствующей  предметной  экзаменационной  комиссии  и  утверждаются председателем  приёмной  комиссии  Колледжа.  Материалы  тиражируются в необходимом количестве. Каждый из комплектов отпечатывается и хранится как   документ   строгой   отчетности   с   принятием   мер,   исключающих их последующее несанкционированное тиражирование. Срок хранения данных материалов составляет шесть месяцев.</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6.7.  Председатель  приёмной  комиссии  (заместитель  председателя) или,  по его поручению, ответственный секретарь до начала испытаний выдает председателям   предметных   экзаменационных   комиссий   необходимое количество комплектов материалов вступительных испытаний.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6.8. Вступительные испытания проводятся в письменной, устной форме, форме </w:t>
      </w:r>
      <w:r w:rsidR="003A2E47">
        <w:rPr>
          <w:rFonts w:ascii="Times New Roman" w:eastAsia="Times New Roman" w:hAnsi="Times New Roman" w:cs="Times New Roman"/>
          <w:sz w:val="24"/>
          <w:szCs w:val="24"/>
          <w:lang w:eastAsia="ru-RU"/>
        </w:rPr>
        <w:t>сдачи нормативов по физической подготовке</w:t>
      </w:r>
      <w:r w:rsidRPr="00FA7E6A">
        <w:rPr>
          <w:rFonts w:ascii="Times New Roman" w:eastAsia="Times New Roman" w:hAnsi="Times New Roman" w:cs="Times New Roman"/>
          <w:sz w:val="24"/>
          <w:szCs w:val="24"/>
          <w:lang w:eastAsia="ru-RU"/>
        </w:rPr>
        <w:t>, в форме собеседования.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6.9.  При входе в  аудиторию,  где  проводятся вступительные испытания, поступающий  предъявляет паспорт или  заменяющий  его  документ.  Перечень других  принадлежностей,  необходимых  абитуриенту  в  аудитории  для  сдачи вступительного  испытания  (в  том  числе  технических  средств),  определяет предметная   экзаменационная   комиссия.   После   проверки   документов, удостоверяющих   личность,   устанавливаются   следующие   процедуры проведения вступительных испытаний: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Письменный экзамен:</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A7E6A">
        <w:rPr>
          <w:rFonts w:ascii="Times New Roman" w:eastAsia="Times New Roman" w:hAnsi="Times New Roman" w:cs="Times New Roman"/>
          <w:sz w:val="24"/>
          <w:szCs w:val="24"/>
          <w:lang w:eastAsia="ru-RU"/>
        </w:rPr>
        <w:t>Поступающему</w:t>
      </w:r>
      <w:proofErr w:type="gramEnd"/>
      <w:r w:rsidRPr="00FA7E6A">
        <w:rPr>
          <w:rFonts w:ascii="Times New Roman" w:eastAsia="Times New Roman" w:hAnsi="Times New Roman" w:cs="Times New Roman"/>
          <w:sz w:val="24"/>
          <w:szCs w:val="24"/>
          <w:lang w:eastAsia="ru-RU"/>
        </w:rPr>
        <w:t xml:space="preserve">  выдается  экзаменационный  билет</w:t>
      </w:r>
      <w:r w:rsidR="007510BB">
        <w:rPr>
          <w:rFonts w:ascii="Times New Roman" w:eastAsia="Times New Roman" w:hAnsi="Times New Roman" w:cs="Times New Roman"/>
          <w:sz w:val="24"/>
          <w:szCs w:val="24"/>
          <w:lang w:eastAsia="ru-RU"/>
        </w:rPr>
        <w:t xml:space="preserve"> (тест)</w:t>
      </w:r>
      <w:r w:rsidRPr="00FA7E6A">
        <w:rPr>
          <w:rFonts w:ascii="Times New Roman" w:eastAsia="Times New Roman" w:hAnsi="Times New Roman" w:cs="Times New Roman"/>
          <w:sz w:val="24"/>
          <w:szCs w:val="24"/>
          <w:lang w:eastAsia="ru-RU"/>
        </w:rPr>
        <w:t>,  бланки  титульных листов  с  вкладышами  для  выполнения  письменной  работы.  Письменные экзаменационные  работы  (в  том  числе  черновики)  выполняются  на  листах-вкладышах.  Проверка  письменных  работ  проводится  только  в  помещении Колледжа  и  только  экзаменаторами  -  членами  утвержденной  предметной экзаменационной   комиссии.   Результаты   заносятся   в   экзаменационные ведомости и экзаменационные листы.</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Устный экзамен:</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Устный  экзамен  у  каждого  поступающего  принимается  не  менее чем    двумя    экзаменаторами.    Экзаменационный    билет    выбирает сам  поступающий.  Время  подготовки  устного  ответа  должно  составлять не  более  45  мин.  При  подготовке  к  устному  экзамену  </w:t>
      </w:r>
      <w:proofErr w:type="gramStart"/>
      <w:r w:rsidRPr="00FA7E6A">
        <w:rPr>
          <w:rFonts w:ascii="Times New Roman" w:eastAsia="Times New Roman" w:hAnsi="Times New Roman" w:cs="Times New Roman"/>
          <w:sz w:val="24"/>
          <w:szCs w:val="24"/>
          <w:lang w:eastAsia="ru-RU"/>
        </w:rPr>
        <w:t>поступающий</w:t>
      </w:r>
      <w:proofErr w:type="gramEnd"/>
      <w:r w:rsidRPr="00FA7E6A">
        <w:rPr>
          <w:rFonts w:ascii="Times New Roman" w:eastAsia="Times New Roman" w:hAnsi="Times New Roman" w:cs="Times New Roman"/>
          <w:sz w:val="24"/>
          <w:szCs w:val="24"/>
          <w:lang w:eastAsia="ru-RU"/>
        </w:rPr>
        <w:t xml:space="preserve">  ведёт записи  в  листе  устного  ответа,  а  экзаменаторы  отмечают  правильность и  полноту  ответов  на  все  вопросы  билета  и  дополнительные  вопросы</w:t>
      </w:r>
      <w:r w:rsidR="00196B42">
        <w:rPr>
          <w:rFonts w:ascii="Times New Roman" w:eastAsia="Times New Roman" w:hAnsi="Times New Roman" w:cs="Times New Roman"/>
          <w:sz w:val="24"/>
          <w:szCs w:val="24"/>
          <w:lang w:eastAsia="ru-RU"/>
        </w:rPr>
        <w:t xml:space="preserve"> </w:t>
      </w:r>
      <w:bookmarkStart w:id="7" w:name="9"/>
      <w:bookmarkEnd w:id="7"/>
      <w:r w:rsidRPr="00FA7E6A">
        <w:rPr>
          <w:rFonts w:ascii="Times New Roman" w:eastAsia="Times New Roman" w:hAnsi="Times New Roman" w:cs="Times New Roman"/>
          <w:sz w:val="24"/>
          <w:szCs w:val="24"/>
          <w:lang w:eastAsia="ru-RU"/>
        </w:rPr>
        <w:t xml:space="preserve">в  протоколе.  В  процессе  сдачи  экзамена  абитуриенту  могут  быть  заданы </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дополнительные  вопросы,  как  по  содержанию  экзаменационного  билета, так  и  по  любым  разделам  предмета  в  пределах  программы  вступительного </w:t>
      </w:r>
    </w:p>
    <w:p w:rsid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испытания.</w:t>
      </w:r>
    </w:p>
    <w:p w:rsidR="00963629" w:rsidRDefault="00963629" w:rsidP="00FA7E6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Экзамен </w:t>
      </w:r>
      <w:r w:rsidR="002D0D3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 физической культуре:</w:t>
      </w:r>
    </w:p>
    <w:p w:rsidR="00963629" w:rsidRPr="00FA7E6A" w:rsidRDefault="00963629" w:rsidP="00FA7E6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FA7E6A">
        <w:rPr>
          <w:rFonts w:ascii="Times New Roman" w:eastAsia="Times New Roman" w:hAnsi="Times New Roman" w:cs="Times New Roman"/>
          <w:sz w:val="24"/>
          <w:szCs w:val="24"/>
          <w:lang w:eastAsia="ru-RU"/>
        </w:rPr>
        <w:t xml:space="preserve">кзамен  у  каждого  поступающего  принимается  не  менее </w:t>
      </w:r>
      <w:r>
        <w:rPr>
          <w:rFonts w:ascii="Times New Roman" w:eastAsia="Times New Roman" w:hAnsi="Times New Roman" w:cs="Times New Roman"/>
          <w:sz w:val="24"/>
          <w:szCs w:val="24"/>
          <w:lang w:eastAsia="ru-RU"/>
        </w:rPr>
        <w:t xml:space="preserve">чем  </w:t>
      </w:r>
      <w:r w:rsidRPr="00FA7E6A">
        <w:rPr>
          <w:rFonts w:ascii="Times New Roman" w:eastAsia="Times New Roman" w:hAnsi="Times New Roman" w:cs="Times New Roman"/>
          <w:sz w:val="24"/>
          <w:szCs w:val="24"/>
          <w:lang w:eastAsia="ru-RU"/>
        </w:rPr>
        <w:t xml:space="preserve">двумя    экзаменаторами. </w:t>
      </w:r>
      <w:r>
        <w:rPr>
          <w:rFonts w:ascii="Times New Roman" w:eastAsia="Times New Roman" w:hAnsi="Times New Roman" w:cs="Times New Roman"/>
          <w:sz w:val="24"/>
          <w:szCs w:val="24"/>
          <w:lang w:eastAsia="ru-RU"/>
        </w:rPr>
        <w:t xml:space="preserve">Экзамен проводится </w:t>
      </w:r>
      <w:r w:rsidR="002D0D34">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дв</w:t>
      </w:r>
      <w:r w:rsidR="002D0D34">
        <w:rPr>
          <w:rFonts w:ascii="Times New Roman" w:eastAsia="Times New Roman" w:hAnsi="Times New Roman" w:cs="Times New Roman"/>
          <w:sz w:val="24"/>
          <w:szCs w:val="24"/>
          <w:lang w:eastAsia="ru-RU"/>
        </w:rPr>
        <w:t>ух</w:t>
      </w:r>
      <w:r>
        <w:rPr>
          <w:rFonts w:ascii="Times New Roman" w:eastAsia="Times New Roman" w:hAnsi="Times New Roman" w:cs="Times New Roman"/>
          <w:sz w:val="24"/>
          <w:szCs w:val="24"/>
          <w:lang w:eastAsia="ru-RU"/>
        </w:rPr>
        <w:t xml:space="preserve"> дн</w:t>
      </w:r>
      <w:r w:rsidR="002D0D34">
        <w:rPr>
          <w:rFonts w:ascii="Times New Roman" w:eastAsia="Times New Roman" w:hAnsi="Times New Roman" w:cs="Times New Roman"/>
          <w:sz w:val="24"/>
          <w:szCs w:val="24"/>
          <w:lang w:eastAsia="ru-RU"/>
        </w:rPr>
        <w:t xml:space="preserve">ей. </w:t>
      </w:r>
      <w:r w:rsidRPr="00FA7E6A">
        <w:rPr>
          <w:rFonts w:ascii="Times New Roman" w:eastAsia="Times New Roman" w:hAnsi="Times New Roman" w:cs="Times New Roman"/>
          <w:sz w:val="24"/>
          <w:szCs w:val="24"/>
          <w:lang w:eastAsia="ru-RU"/>
        </w:rPr>
        <w:t xml:space="preserve">   </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6.9. Рабочий день экзаменаторов не должен превышать 8 часов.</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6.10. Лица, не явившиеся на вступительные испытания по уважительной причине  (болезнь или иные обстоятельства, подтвержденные документально), допускаются  к  ним  в  параллельных  группах  на  следующем  этапе  сдачи вступительных испытаний или индивидуально до их полного завершения.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lastRenderedPageBreak/>
        <w:t>6.11. Результаты   испытания   публикуются   приёмной   комиссией на  информационном  стенде  и  официальном  сайте  Колледжа  в  течение следующего дня после проведения испытания.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6.12. Повторная сдача вступительного испытания не допускается.</w:t>
      </w:r>
    </w:p>
    <w:p w:rsidR="00FA7E6A" w:rsidRPr="00E5432C" w:rsidRDefault="00FA7E6A" w:rsidP="00E5432C">
      <w:pPr>
        <w:shd w:val="clear" w:color="auto" w:fill="FFFFFF"/>
        <w:spacing w:after="0" w:line="240" w:lineRule="auto"/>
        <w:jc w:val="center"/>
        <w:rPr>
          <w:rFonts w:ascii="Times New Roman" w:eastAsia="Times New Roman" w:hAnsi="Times New Roman" w:cs="Times New Roman"/>
          <w:b/>
          <w:sz w:val="24"/>
          <w:szCs w:val="24"/>
          <w:lang w:eastAsia="ru-RU"/>
        </w:rPr>
      </w:pPr>
      <w:r w:rsidRPr="00E5432C">
        <w:rPr>
          <w:rFonts w:ascii="Times New Roman" w:eastAsia="Times New Roman" w:hAnsi="Times New Roman" w:cs="Times New Roman"/>
          <w:b/>
          <w:sz w:val="24"/>
          <w:szCs w:val="24"/>
          <w:lang w:eastAsia="ru-RU"/>
        </w:rPr>
        <w:t>7.  Рассмотрение апелляций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7.1.  По  результатам  вступительного  испытания  </w:t>
      </w:r>
      <w:proofErr w:type="gramStart"/>
      <w:r w:rsidRPr="00FA7E6A">
        <w:rPr>
          <w:rFonts w:ascii="Times New Roman" w:eastAsia="Times New Roman" w:hAnsi="Times New Roman" w:cs="Times New Roman"/>
          <w:sz w:val="24"/>
          <w:szCs w:val="24"/>
          <w:lang w:eastAsia="ru-RU"/>
        </w:rPr>
        <w:t>поступающий</w:t>
      </w:r>
      <w:proofErr w:type="gramEnd"/>
      <w:r w:rsidRPr="00FA7E6A">
        <w:rPr>
          <w:rFonts w:ascii="Times New Roman" w:eastAsia="Times New Roman" w:hAnsi="Times New Roman" w:cs="Times New Roman"/>
          <w:sz w:val="24"/>
          <w:szCs w:val="24"/>
          <w:lang w:eastAsia="ru-RU"/>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E5432C"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7.3. Апелляция подается </w:t>
      </w:r>
      <w:proofErr w:type="gramStart"/>
      <w:r w:rsidRPr="00FA7E6A">
        <w:rPr>
          <w:rFonts w:ascii="Times New Roman" w:eastAsia="Times New Roman" w:hAnsi="Times New Roman" w:cs="Times New Roman"/>
          <w:sz w:val="24"/>
          <w:szCs w:val="24"/>
          <w:lang w:eastAsia="ru-RU"/>
        </w:rPr>
        <w:t>поступающим</w:t>
      </w:r>
      <w:proofErr w:type="gramEnd"/>
      <w:r w:rsidRPr="00FA7E6A">
        <w:rPr>
          <w:rFonts w:ascii="Times New Roman" w:eastAsia="Times New Roman" w:hAnsi="Times New Roman" w:cs="Times New Roman"/>
          <w:sz w:val="24"/>
          <w:szCs w:val="24"/>
          <w:lang w:eastAsia="ru-RU"/>
        </w:rPr>
        <w:t xml:space="preserve"> лично на следующий день после объявления  результата  вступительного  испытания.  </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7.4. Приемная комиссия обеспечивает прием апелляций в течение всего рабочего дня. Рассмотрение апелляций проводится не позднее следующего дня после  дня  ознакомления  с  работами,  выполненными  в  ходе  вступительных испытаний.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7.5. </w:t>
      </w:r>
      <w:proofErr w:type="gramStart"/>
      <w:r w:rsidRPr="00FA7E6A">
        <w:rPr>
          <w:rFonts w:ascii="Times New Roman" w:eastAsia="Times New Roman" w:hAnsi="Times New Roman" w:cs="Times New Roman"/>
          <w:sz w:val="24"/>
          <w:szCs w:val="24"/>
          <w:lang w:eastAsia="ru-RU"/>
        </w:rPr>
        <w:t>Поступающий</w:t>
      </w:r>
      <w:proofErr w:type="gramEnd"/>
      <w:r w:rsidRPr="00FA7E6A">
        <w:rPr>
          <w:rFonts w:ascii="Times New Roman" w:eastAsia="Times New Roman" w:hAnsi="Times New Roman" w:cs="Times New Roman"/>
          <w:sz w:val="24"/>
          <w:szCs w:val="24"/>
          <w:lang w:eastAsia="ru-RU"/>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7.6.  С несовершеннолетним поступающим имеет право присутствовать один из его родителей или законных представителей.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7.7. После рассмотрения апелляции выносится решение апелляционной комиссии  об  оценке  по  вступительному  испытанию.  При  возникновении разногласий  в  апелляционной  комиссии  проводится  голосование,  и  решение утверждается большинством голосов.</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bookmarkStart w:id="8" w:name="10"/>
      <w:bookmarkEnd w:id="8"/>
      <w:r w:rsidRPr="00FA7E6A">
        <w:rPr>
          <w:rFonts w:ascii="Times New Roman" w:eastAsia="Times New Roman" w:hAnsi="Times New Roman" w:cs="Times New Roman"/>
          <w:sz w:val="24"/>
          <w:szCs w:val="24"/>
          <w:lang w:eastAsia="ru-RU"/>
        </w:rPr>
        <w:t xml:space="preserve">7.8.       Оформленное   протоколом  решение   апелляционной   комиссии доводится до </w:t>
      </w:r>
      <w:proofErr w:type="gramStart"/>
      <w:r w:rsidRPr="00FA7E6A">
        <w:rPr>
          <w:rFonts w:ascii="Times New Roman" w:eastAsia="Times New Roman" w:hAnsi="Times New Roman" w:cs="Times New Roman"/>
          <w:sz w:val="24"/>
          <w:szCs w:val="24"/>
          <w:lang w:eastAsia="ru-RU"/>
        </w:rPr>
        <w:t>сведения</w:t>
      </w:r>
      <w:proofErr w:type="gramEnd"/>
      <w:r w:rsidRPr="00FA7E6A">
        <w:rPr>
          <w:rFonts w:ascii="Times New Roman" w:eastAsia="Times New Roman" w:hAnsi="Times New Roman" w:cs="Times New Roman"/>
          <w:sz w:val="24"/>
          <w:szCs w:val="24"/>
          <w:lang w:eastAsia="ru-RU"/>
        </w:rPr>
        <w:t xml:space="preserve"> поступающего под его личную подпись.</w:t>
      </w:r>
    </w:p>
    <w:p w:rsidR="00FA7E6A" w:rsidRPr="00E5432C" w:rsidRDefault="00FA7E6A" w:rsidP="00E5432C">
      <w:pPr>
        <w:shd w:val="clear" w:color="auto" w:fill="FFFFFF"/>
        <w:spacing w:after="0" w:line="240" w:lineRule="auto"/>
        <w:jc w:val="center"/>
        <w:rPr>
          <w:rFonts w:ascii="Times New Roman" w:eastAsia="Times New Roman" w:hAnsi="Times New Roman" w:cs="Times New Roman"/>
          <w:b/>
          <w:sz w:val="24"/>
          <w:szCs w:val="24"/>
          <w:lang w:eastAsia="ru-RU"/>
        </w:rPr>
      </w:pPr>
      <w:r w:rsidRPr="00E5432C">
        <w:rPr>
          <w:rFonts w:ascii="Times New Roman" w:eastAsia="Times New Roman" w:hAnsi="Times New Roman" w:cs="Times New Roman"/>
          <w:b/>
          <w:sz w:val="24"/>
          <w:szCs w:val="24"/>
          <w:lang w:eastAsia="ru-RU"/>
        </w:rPr>
        <w:t>8.  Зачисление в Колледж</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8.1. Зачисление   проводится   после   завершения   вступительных испытаний.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8.2. После   завершения   вступительных   испытаний   поступающий представляет  оригинал  документа  государственного  образца  об  образовании и (или) документа об образовании и о квалификации не позднее </w:t>
      </w:r>
      <w:r w:rsidRPr="00907F6C">
        <w:rPr>
          <w:rFonts w:ascii="Times New Roman" w:eastAsia="Times New Roman" w:hAnsi="Times New Roman" w:cs="Times New Roman"/>
          <w:sz w:val="24"/>
          <w:szCs w:val="24"/>
          <w:lang w:eastAsia="ru-RU"/>
        </w:rPr>
        <w:t>22 августа.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8.3. Поступающий,  при  поступлении  одновременно  на  параллельное освоение   двух   образовательных   программ   (в   одной   или   разных образовательных  организациях),  представляет  при  зачислении  оригинал документа об образовании и (или) документа об образовании и о квалификации на  приоритетную  по   его  выбору  профессиональную   образовательную программу;  при  зачислении  на  другую  профессиональную  образовательную программу  поступающий  представляет  заверенную  ксерокопию  документа государственного  образца об образовании  и (или) документа об образовании </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и о квалификации и справку из образовательной организации, где он осваивает параллельную образовательную программу.</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8.4.  По  истечении  сроков  представления  оригиналов  документов об  образовании  и  (или)  документов  об  образовании  и  о  квалификации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приёмной комиссии и официальном сайте Колледжа.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lastRenderedPageBreak/>
        <w:t>8.5.  В  случае</w:t>
      </w:r>
      <w:proofErr w:type="gramStart"/>
      <w:r w:rsidRPr="00FA7E6A">
        <w:rPr>
          <w:rFonts w:ascii="Times New Roman" w:eastAsia="Times New Roman" w:hAnsi="Times New Roman" w:cs="Times New Roman"/>
          <w:sz w:val="24"/>
          <w:szCs w:val="24"/>
          <w:lang w:eastAsia="ru-RU"/>
        </w:rPr>
        <w:t>,</w:t>
      </w:r>
      <w:proofErr w:type="gramEnd"/>
      <w:r w:rsidRPr="00FA7E6A">
        <w:rPr>
          <w:rFonts w:ascii="Times New Roman" w:eastAsia="Times New Roman" w:hAnsi="Times New Roman" w:cs="Times New Roman"/>
          <w:sz w:val="24"/>
          <w:szCs w:val="24"/>
          <w:lang w:eastAsia="ru-RU"/>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субъекта Российской  Федерации,  Колледж  осуществляет приём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о квалификации.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bookmarkStart w:id="9" w:name="11"/>
      <w:bookmarkEnd w:id="9"/>
      <w:r w:rsidRPr="00FA7E6A">
        <w:rPr>
          <w:rFonts w:ascii="Times New Roman" w:eastAsia="Times New Roman" w:hAnsi="Times New Roman" w:cs="Times New Roman"/>
          <w:sz w:val="24"/>
          <w:szCs w:val="24"/>
          <w:lang w:eastAsia="ru-RU"/>
        </w:rPr>
        <w:t xml:space="preserve">8.6.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w:t>
      </w:r>
      <w:r w:rsidR="00907F6C">
        <w:rPr>
          <w:rFonts w:ascii="Times New Roman" w:eastAsia="Times New Roman" w:hAnsi="Times New Roman" w:cs="Times New Roman"/>
          <w:sz w:val="24"/>
          <w:szCs w:val="24"/>
          <w:lang w:eastAsia="ru-RU"/>
        </w:rPr>
        <w:t>1 декабря</w:t>
      </w:r>
      <w:r w:rsidRPr="00FA7E6A">
        <w:rPr>
          <w:rFonts w:ascii="Times New Roman" w:eastAsia="Times New Roman" w:hAnsi="Times New Roman" w:cs="Times New Roman"/>
          <w:sz w:val="24"/>
          <w:szCs w:val="24"/>
          <w:lang w:eastAsia="ru-RU"/>
        </w:rPr>
        <w:t xml:space="preserve"> текущего года.</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8.7.  Поступающие,  успешно  прошедшие  вступительные  испытания, но  не  прошедшие  по  конкурсу,  при  наличии  свободных  мест  имеют  право претендовать  на  зачисление  на  места  по  договорам  об  оказании  платных образовательных  услуг.   Зачисление   на   платное   обучение   проводится при  условии  заключения  «Договора  на  оказание  платных  образовательных услуг».</w:t>
      </w:r>
    </w:p>
    <w:p w:rsidR="00FA7E6A" w:rsidRPr="00830439" w:rsidRDefault="00FA7E6A" w:rsidP="00830439">
      <w:pPr>
        <w:shd w:val="clear" w:color="auto" w:fill="FFFFFF"/>
        <w:spacing w:after="0" w:line="240" w:lineRule="auto"/>
        <w:jc w:val="center"/>
        <w:rPr>
          <w:rFonts w:ascii="Times New Roman" w:eastAsia="Times New Roman" w:hAnsi="Times New Roman" w:cs="Times New Roman"/>
          <w:b/>
          <w:sz w:val="24"/>
          <w:szCs w:val="24"/>
          <w:lang w:eastAsia="ru-RU"/>
        </w:rPr>
      </w:pPr>
      <w:r w:rsidRPr="00830439">
        <w:rPr>
          <w:rFonts w:ascii="Times New Roman" w:eastAsia="Times New Roman" w:hAnsi="Times New Roman" w:cs="Times New Roman"/>
          <w:b/>
          <w:sz w:val="24"/>
          <w:szCs w:val="24"/>
          <w:lang w:eastAsia="ru-RU"/>
        </w:rPr>
        <w:t>9.  Отчетность приёмной комиссии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9.1.  В  качестве  отчетных  документов  при  проверке  работы  приёмной комиссии выступают:</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Правила приёма в Колледж;</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приказы  по  утверждению  состава  приёмной  комиссии,  предметных экзаменационных комиссий;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протоколы  приёмной,  экзаменационных предметных  и  апелляционной комиссий;</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журналы регистрации документов поступающих;</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xml:space="preserve">- личные дела </w:t>
      </w:r>
      <w:proofErr w:type="gramStart"/>
      <w:r w:rsidRPr="00FA7E6A">
        <w:rPr>
          <w:rFonts w:ascii="Times New Roman" w:eastAsia="Times New Roman" w:hAnsi="Times New Roman" w:cs="Times New Roman"/>
          <w:sz w:val="24"/>
          <w:szCs w:val="24"/>
          <w:lang w:eastAsia="ru-RU"/>
        </w:rPr>
        <w:t>поступающих</w:t>
      </w:r>
      <w:proofErr w:type="gramEnd"/>
      <w:r w:rsidRPr="00FA7E6A">
        <w:rPr>
          <w:rFonts w:ascii="Times New Roman" w:eastAsia="Times New Roman" w:hAnsi="Times New Roman" w:cs="Times New Roman"/>
          <w:sz w:val="24"/>
          <w:szCs w:val="24"/>
          <w:lang w:eastAsia="ru-RU"/>
        </w:rPr>
        <w:t>;</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приказы о зачислении в состав студентов;</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 иные формы отчетности.</w:t>
      </w:r>
    </w:p>
    <w:p w:rsidR="00FA7E6A" w:rsidRPr="00FA7E6A" w:rsidRDefault="00FA7E6A" w:rsidP="00FA7E6A">
      <w:pPr>
        <w:shd w:val="clear" w:color="auto" w:fill="FFFFFF"/>
        <w:spacing w:after="0" w:line="240" w:lineRule="auto"/>
        <w:jc w:val="both"/>
        <w:rPr>
          <w:rFonts w:ascii="Times New Roman" w:eastAsia="Times New Roman" w:hAnsi="Times New Roman" w:cs="Times New Roman"/>
          <w:sz w:val="24"/>
          <w:szCs w:val="24"/>
          <w:lang w:eastAsia="ru-RU"/>
        </w:rPr>
      </w:pPr>
      <w:r w:rsidRPr="00FA7E6A">
        <w:rPr>
          <w:rFonts w:ascii="Times New Roman" w:eastAsia="Times New Roman" w:hAnsi="Times New Roman" w:cs="Times New Roman"/>
          <w:sz w:val="24"/>
          <w:szCs w:val="24"/>
          <w:lang w:eastAsia="ru-RU"/>
        </w:rPr>
        <w:t>9.2.  Отчёт  об  итогах  приёмной  кампании  обсуждается  на  заседании педагогического совета Колледжа</w:t>
      </w:r>
      <w:r w:rsidR="00196B42">
        <w:rPr>
          <w:rFonts w:ascii="Times New Roman" w:eastAsia="Times New Roman" w:hAnsi="Times New Roman" w:cs="Times New Roman"/>
          <w:sz w:val="24"/>
          <w:szCs w:val="24"/>
          <w:lang w:eastAsia="ru-RU"/>
        </w:rPr>
        <w:t>.</w:t>
      </w:r>
    </w:p>
    <w:p w:rsidR="00FA7E6A" w:rsidRPr="00FA7E6A" w:rsidRDefault="00FA7E6A" w:rsidP="00FA7E6A">
      <w:pPr>
        <w:jc w:val="both"/>
        <w:rPr>
          <w:rFonts w:ascii="Times New Roman" w:hAnsi="Times New Roman" w:cs="Times New Roman"/>
          <w:b/>
          <w:sz w:val="24"/>
        </w:rPr>
      </w:pPr>
    </w:p>
    <w:p w:rsidR="00FA7E6A" w:rsidRPr="00FA7E6A" w:rsidRDefault="006177FF" w:rsidP="00FA7E6A">
      <w:pPr>
        <w:jc w:val="both"/>
        <w:rPr>
          <w:rFonts w:ascii="Times New Roman" w:hAnsi="Times New Roman" w:cs="Times New Roman"/>
          <w:b/>
          <w:sz w:val="24"/>
        </w:rPr>
      </w:pPr>
      <w:r>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47841F83" wp14:editId="32B9D1D6">
            <wp:simplePos x="0" y="0"/>
            <wp:positionH relativeFrom="column">
              <wp:posOffset>-426085</wp:posOffset>
            </wp:positionH>
            <wp:positionV relativeFrom="paragraph">
              <wp:posOffset>671830</wp:posOffset>
            </wp:positionV>
            <wp:extent cx="6488430" cy="1464945"/>
            <wp:effectExtent l="0" t="0" r="0" b="0"/>
            <wp:wrapSquare wrapText="bothSides"/>
            <wp:docPr id="5" name="Рисунок 5" descr="О кураторе -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кураторе - 0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8430" cy="14649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A7E6A" w:rsidRPr="00FA7E6A" w:rsidSect="006177FF">
      <w:headerReference w:type="default" r:id="rId9"/>
      <w:headerReference w:type="first" r:id="rId10"/>
      <w:pgSz w:w="11906" w:h="16838"/>
      <w:pgMar w:top="1134"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FF" w:rsidRDefault="006177FF" w:rsidP="006177FF">
      <w:pPr>
        <w:spacing w:after="0" w:line="240" w:lineRule="auto"/>
      </w:pPr>
      <w:r>
        <w:separator/>
      </w:r>
    </w:p>
  </w:endnote>
  <w:endnote w:type="continuationSeparator" w:id="0">
    <w:p w:rsidR="006177FF" w:rsidRDefault="006177FF" w:rsidP="0061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FF" w:rsidRDefault="006177FF" w:rsidP="006177FF">
      <w:pPr>
        <w:spacing w:after="0" w:line="240" w:lineRule="auto"/>
      </w:pPr>
      <w:r>
        <w:separator/>
      </w:r>
    </w:p>
  </w:footnote>
  <w:footnote w:type="continuationSeparator" w:id="0">
    <w:p w:rsidR="006177FF" w:rsidRDefault="006177FF" w:rsidP="00617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5"/>
    </w:tblGrid>
    <w:tr w:rsidR="006177FF" w:rsidTr="006177FF">
      <w:trPr>
        <w:trHeight w:val="1265"/>
      </w:trPr>
      <w:tc>
        <w:tcPr>
          <w:tcW w:w="1985" w:type="dxa"/>
          <w:shd w:val="clear" w:color="auto" w:fill="auto"/>
        </w:tcPr>
        <w:p w:rsidR="006177FF" w:rsidRDefault="006177FF" w:rsidP="00723015">
          <w:pPr>
            <w:pStyle w:val="a6"/>
          </w:pPr>
          <w:r>
            <w:rPr>
              <w:noProof/>
              <w:lang w:eastAsia="ru-RU"/>
            </w:rPr>
            <w:drawing>
              <wp:inline distT="0" distB="0" distL="0" distR="0" wp14:anchorId="0CBD5D8A" wp14:editId="57BA207E">
                <wp:extent cx="986319" cy="832207"/>
                <wp:effectExtent l="0" t="0" r="0" b="0"/>
                <wp:docPr id="3" name="Рисунок 3" descr="Описание: C:\Users\saralieva\Desktop\ЭМК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saralieva\Desktop\ЭМК 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51" cy="831728"/>
                        </a:xfrm>
                        <a:prstGeom prst="rect">
                          <a:avLst/>
                        </a:prstGeom>
                        <a:noFill/>
                        <a:ln>
                          <a:noFill/>
                        </a:ln>
                      </pic:spPr>
                    </pic:pic>
                  </a:graphicData>
                </a:graphic>
              </wp:inline>
            </w:drawing>
          </w:r>
        </w:p>
      </w:tc>
      <w:tc>
        <w:tcPr>
          <w:tcW w:w="8505" w:type="dxa"/>
          <w:shd w:val="clear" w:color="auto" w:fill="auto"/>
          <w:vAlign w:val="center"/>
        </w:tcPr>
        <w:p w:rsidR="006177FF" w:rsidRPr="005C4A28" w:rsidRDefault="006177FF" w:rsidP="006177FF">
          <w:pPr>
            <w:shd w:val="clear" w:color="auto" w:fill="FFFFFF"/>
            <w:spacing w:after="0" w:line="240" w:lineRule="auto"/>
            <w:ind w:left="23"/>
            <w:jc w:val="center"/>
            <w:rPr>
              <w:rFonts w:ascii="Times New Roman" w:hAnsi="Times New Roman" w:cs="Times New Roman"/>
              <w:b/>
              <w:sz w:val="24"/>
              <w:szCs w:val="28"/>
            </w:rPr>
          </w:pPr>
          <w:r w:rsidRPr="005C4A28">
            <w:rPr>
              <w:rFonts w:ascii="Times New Roman" w:hAnsi="Times New Roman" w:cs="Times New Roman"/>
              <w:b/>
              <w:sz w:val="24"/>
              <w:szCs w:val="28"/>
            </w:rPr>
            <w:t>ПОЛОЖЕНИЕ</w:t>
          </w:r>
        </w:p>
        <w:p w:rsidR="006177FF" w:rsidRPr="005C4A28" w:rsidRDefault="006177FF" w:rsidP="006177FF">
          <w:pPr>
            <w:jc w:val="center"/>
            <w:rPr>
              <w:rFonts w:ascii="Times New Roman" w:hAnsi="Times New Roman" w:cs="Times New Roman"/>
            </w:rPr>
          </w:pPr>
          <w:r w:rsidRPr="00FA7E6A">
            <w:rPr>
              <w:rFonts w:ascii="Times New Roman" w:hAnsi="Times New Roman" w:cs="Times New Roman"/>
              <w:b/>
              <w:sz w:val="24"/>
            </w:rPr>
            <w:t>ОБ ОРГАНИЗАЦИИ</w:t>
          </w:r>
          <w:r>
            <w:rPr>
              <w:rFonts w:ascii="Times New Roman" w:hAnsi="Times New Roman" w:cs="Times New Roman"/>
              <w:b/>
              <w:sz w:val="24"/>
            </w:rPr>
            <w:t xml:space="preserve"> ДЕЯТЕЛЬНОСТИ ПРИЕМНОЙ КОМИССИИ</w:t>
          </w:r>
        </w:p>
      </w:tc>
    </w:tr>
  </w:tbl>
  <w:p w:rsidR="006177FF" w:rsidRDefault="006177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5"/>
    </w:tblGrid>
    <w:tr w:rsidR="006177FF" w:rsidTr="00723015">
      <w:trPr>
        <w:trHeight w:val="860"/>
      </w:trPr>
      <w:tc>
        <w:tcPr>
          <w:tcW w:w="1985" w:type="dxa"/>
          <w:vMerge w:val="restart"/>
          <w:shd w:val="clear" w:color="auto" w:fill="auto"/>
        </w:tcPr>
        <w:p w:rsidR="006177FF" w:rsidRDefault="006177FF" w:rsidP="00723015">
          <w:pPr>
            <w:pStyle w:val="a6"/>
          </w:pPr>
          <w:r>
            <w:rPr>
              <w:noProof/>
              <w:lang w:eastAsia="ru-RU"/>
            </w:rPr>
            <w:drawing>
              <wp:inline distT="0" distB="0" distL="0" distR="0" wp14:anchorId="3D6C1A15" wp14:editId="77317D61">
                <wp:extent cx="1099335" cy="904126"/>
                <wp:effectExtent l="0" t="0" r="0" b="0"/>
                <wp:docPr id="1" name="Рисунок 1" descr="Описание: C:\Users\saralieva\Desktop\ЭМК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saralieva\Desktop\ЭМК 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702" cy="903605"/>
                        </a:xfrm>
                        <a:prstGeom prst="rect">
                          <a:avLst/>
                        </a:prstGeom>
                        <a:noFill/>
                        <a:ln>
                          <a:noFill/>
                        </a:ln>
                      </pic:spPr>
                    </pic:pic>
                  </a:graphicData>
                </a:graphic>
              </wp:inline>
            </w:drawing>
          </w:r>
        </w:p>
      </w:tc>
      <w:tc>
        <w:tcPr>
          <w:tcW w:w="8505" w:type="dxa"/>
          <w:shd w:val="clear" w:color="auto" w:fill="auto"/>
        </w:tcPr>
        <w:p w:rsidR="006177FF" w:rsidRPr="005C4A28" w:rsidRDefault="006177FF" w:rsidP="00723015">
          <w:pPr>
            <w:pStyle w:val="a6"/>
            <w:jc w:val="center"/>
            <w:rPr>
              <w:rFonts w:ascii="Times New Roman" w:hAnsi="Times New Roman" w:cs="Times New Roman"/>
              <w:b/>
            </w:rPr>
          </w:pPr>
          <w:r w:rsidRPr="005C4A28">
            <w:rPr>
              <w:rFonts w:ascii="Times New Roman" w:hAnsi="Times New Roman" w:cs="Times New Roman"/>
              <w:b/>
            </w:rPr>
            <w:t>Министерство образования и науки РСО – Алания</w:t>
          </w:r>
        </w:p>
        <w:p w:rsidR="006177FF" w:rsidRPr="005C4A28" w:rsidRDefault="006177FF" w:rsidP="00723015">
          <w:pPr>
            <w:pStyle w:val="a6"/>
            <w:jc w:val="center"/>
            <w:rPr>
              <w:rFonts w:ascii="Times New Roman" w:hAnsi="Times New Roman" w:cs="Times New Roman"/>
            </w:rPr>
          </w:pPr>
          <w:r w:rsidRPr="005C4A28">
            <w:rPr>
              <w:rFonts w:ascii="Times New Roman" w:hAnsi="Times New Roman" w:cs="Times New Roman"/>
              <w:b/>
            </w:rPr>
            <w:t>Государственное бюджетное профессиональное образовательное учреждение «Эльхотовский многопрофильный колледж»</w:t>
          </w:r>
        </w:p>
      </w:tc>
    </w:tr>
    <w:tr w:rsidR="006177FF" w:rsidTr="00723015">
      <w:trPr>
        <w:trHeight w:val="528"/>
      </w:trPr>
      <w:tc>
        <w:tcPr>
          <w:tcW w:w="1985" w:type="dxa"/>
          <w:vMerge/>
          <w:shd w:val="clear" w:color="auto" w:fill="auto"/>
        </w:tcPr>
        <w:p w:rsidR="006177FF" w:rsidRPr="00FA2018" w:rsidRDefault="006177FF" w:rsidP="00723015">
          <w:pPr>
            <w:pStyle w:val="a6"/>
            <w:rPr>
              <w:noProof/>
            </w:rPr>
          </w:pPr>
        </w:p>
      </w:tc>
      <w:tc>
        <w:tcPr>
          <w:tcW w:w="8505" w:type="dxa"/>
          <w:shd w:val="clear" w:color="auto" w:fill="auto"/>
        </w:tcPr>
        <w:p w:rsidR="006177FF" w:rsidRPr="005C4A28" w:rsidRDefault="006177FF" w:rsidP="00723015">
          <w:pPr>
            <w:shd w:val="clear" w:color="auto" w:fill="FFFFFF"/>
            <w:spacing w:after="0" w:line="240" w:lineRule="auto"/>
            <w:ind w:left="23"/>
            <w:jc w:val="center"/>
            <w:rPr>
              <w:rFonts w:ascii="Times New Roman" w:hAnsi="Times New Roman" w:cs="Times New Roman"/>
              <w:b/>
              <w:sz w:val="24"/>
              <w:szCs w:val="28"/>
            </w:rPr>
          </w:pPr>
          <w:r w:rsidRPr="005C4A28">
            <w:rPr>
              <w:rFonts w:ascii="Times New Roman" w:hAnsi="Times New Roman" w:cs="Times New Roman"/>
              <w:b/>
              <w:sz w:val="24"/>
              <w:szCs w:val="28"/>
            </w:rPr>
            <w:t>ПОЛОЖЕНИЕ</w:t>
          </w:r>
        </w:p>
        <w:p w:rsidR="006177FF" w:rsidRPr="006177FF" w:rsidRDefault="006177FF" w:rsidP="00723015">
          <w:pPr>
            <w:jc w:val="center"/>
            <w:rPr>
              <w:rFonts w:ascii="Times New Roman" w:hAnsi="Times New Roman" w:cs="Times New Roman"/>
              <w:b/>
              <w:sz w:val="24"/>
            </w:rPr>
          </w:pPr>
          <w:r w:rsidRPr="00FA7E6A">
            <w:rPr>
              <w:rFonts w:ascii="Times New Roman" w:hAnsi="Times New Roman" w:cs="Times New Roman"/>
              <w:b/>
              <w:sz w:val="24"/>
            </w:rPr>
            <w:t>ОБ ОРГАНИЗАЦИИ</w:t>
          </w:r>
          <w:r>
            <w:rPr>
              <w:rFonts w:ascii="Times New Roman" w:hAnsi="Times New Roman" w:cs="Times New Roman"/>
              <w:b/>
              <w:sz w:val="24"/>
            </w:rPr>
            <w:t xml:space="preserve"> ДЕЯТЕЛЬНОСТИ ПРИЕМНОЙ КОМИССИИ</w:t>
          </w:r>
        </w:p>
      </w:tc>
    </w:tr>
  </w:tbl>
  <w:p w:rsidR="006177FF" w:rsidRDefault="006177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7E6A"/>
    <w:rsid w:val="00196B42"/>
    <w:rsid w:val="002D0D34"/>
    <w:rsid w:val="003A2E47"/>
    <w:rsid w:val="00560637"/>
    <w:rsid w:val="006177FF"/>
    <w:rsid w:val="007510BB"/>
    <w:rsid w:val="0075575F"/>
    <w:rsid w:val="00830439"/>
    <w:rsid w:val="008D5125"/>
    <w:rsid w:val="00907F6C"/>
    <w:rsid w:val="00963629"/>
    <w:rsid w:val="00B332B0"/>
    <w:rsid w:val="00D77BD8"/>
    <w:rsid w:val="00DB5563"/>
    <w:rsid w:val="00E5432C"/>
    <w:rsid w:val="00FA7E6A"/>
    <w:rsid w:val="00FF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77BD8"/>
    <w:rPr>
      <w:i/>
      <w:iCs/>
    </w:rPr>
  </w:style>
  <w:style w:type="paragraph" w:styleId="a4">
    <w:name w:val="List Paragraph"/>
    <w:basedOn w:val="a"/>
    <w:uiPriority w:val="34"/>
    <w:qFormat/>
    <w:rsid w:val="00D77BD8"/>
    <w:pPr>
      <w:ind w:left="720"/>
      <w:contextualSpacing/>
    </w:pPr>
  </w:style>
  <w:style w:type="character" w:styleId="a5">
    <w:name w:val="Hyperlink"/>
    <w:basedOn w:val="a0"/>
    <w:uiPriority w:val="99"/>
    <w:unhideWhenUsed/>
    <w:rsid w:val="00FA7E6A"/>
    <w:rPr>
      <w:color w:val="FFDE66" w:themeColor="hyperlink"/>
      <w:u w:val="single"/>
    </w:rPr>
  </w:style>
  <w:style w:type="paragraph" w:styleId="a6">
    <w:name w:val="header"/>
    <w:basedOn w:val="a"/>
    <w:link w:val="a7"/>
    <w:unhideWhenUsed/>
    <w:rsid w:val="006177FF"/>
    <w:pPr>
      <w:tabs>
        <w:tab w:val="center" w:pos="4677"/>
        <w:tab w:val="right" w:pos="9355"/>
      </w:tabs>
      <w:spacing w:after="0" w:line="240" w:lineRule="auto"/>
    </w:pPr>
  </w:style>
  <w:style w:type="character" w:customStyle="1" w:styleId="a7">
    <w:name w:val="Верхний колонтитул Знак"/>
    <w:basedOn w:val="a0"/>
    <w:link w:val="a6"/>
    <w:rsid w:val="006177FF"/>
  </w:style>
  <w:style w:type="paragraph" w:styleId="a8">
    <w:name w:val="footer"/>
    <w:basedOn w:val="a"/>
    <w:link w:val="a9"/>
    <w:uiPriority w:val="99"/>
    <w:unhideWhenUsed/>
    <w:rsid w:val="006177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7FF"/>
  </w:style>
  <w:style w:type="paragraph" w:styleId="aa">
    <w:name w:val="Balloon Text"/>
    <w:basedOn w:val="a"/>
    <w:link w:val="ab"/>
    <w:uiPriority w:val="99"/>
    <w:semiHidden/>
    <w:unhideWhenUsed/>
    <w:rsid w:val="006177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7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3173</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Саралиева З П</cp:lastModifiedBy>
  <cp:revision>12</cp:revision>
  <dcterms:created xsi:type="dcterms:W3CDTF">2016-06-08T04:06:00Z</dcterms:created>
  <dcterms:modified xsi:type="dcterms:W3CDTF">2016-06-18T08:11:00Z</dcterms:modified>
</cp:coreProperties>
</file>